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  <w:gridCol w:w="38"/>
      </w:tblGrid>
      <w:tr w:rsidR="00A636D3" w:rsidRPr="006C3B03" w:rsidTr="003E299A">
        <w:trPr>
          <w:gridAfter w:val="1"/>
          <w:wAfter w:w="38" w:type="dxa"/>
        </w:trPr>
        <w:tc>
          <w:tcPr>
            <w:tcW w:w="6487" w:type="dxa"/>
            <w:shd w:val="clear" w:color="auto" w:fill="E5B8B7" w:themeFill="accent2" w:themeFillTint="66"/>
          </w:tcPr>
          <w:p w:rsidR="006C3B03" w:rsidRPr="003E299A" w:rsidRDefault="00A636D3" w:rsidP="006C3B03">
            <w:pPr>
              <w:spacing w:line="276" w:lineRule="auto"/>
              <w:rPr>
                <w:b/>
                <w:sz w:val="28"/>
                <w:szCs w:val="28"/>
              </w:rPr>
            </w:pPr>
            <w:r w:rsidRPr="003E299A">
              <w:rPr>
                <w:b/>
                <w:sz w:val="28"/>
                <w:szCs w:val="28"/>
              </w:rPr>
              <w:t xml:space="preserve">Zakres i warunki ubezpieczenia powstałe </w:t>
            </w:r>
          </w:p>
          <w:p w:rsidR="00A636D3" w:rsidRPr="003E299A" w:rsidRDefault="00A636D3" w:rsidP="006C3B03">
            <w:pPr>
              <w:spacing w:line="276" w:lineRule="auto"/>
              <w:rPr>
                <w:b/>
                <w:sz w:val="28"/>
                <w:szCs w:val="28"/>
              </w:rPr>
            </w:pPr>
            <w:r w:rsidRPr="003E299A">
              <w:rPr>
                <w:b/>
                <w:sz w:val="28"/>
                <w:szCs w:val="28"/>
              </w:rPr>
              <w:t>w Następstwie Nieszczęśliwych Wypadków (NNW)</w:t>
            </w:r>
          </w:p>
        </w:tc>
        <w:tc>
          <w:tcPr>
            <w:tcW w:w="2725" w:type="dxa"/>
            <w:shd w:val="clear" w:color="auto" w:fill="E5B8B7" w:themeFill="accent2" w:themeFillTint="66"/>
          </w:tcPr>
          <w:p w:rsidR="006C3B03" w:rsidRPr="003E299A" w:rsidRDefault="00A636D3" w:rsidP="006C3B03">
            <w:pPr>
              <w:spacing w:line="276" w:lineRule="auto"/>
              <w:rPr>
                <w:b/>
                <w:sz w:val="28"/>
                <w:szCs w:val="28"/>
              </w:rPr>
            </w:pPr>
            <w:r w:rsidRPr="003E299A">
              <w:rPr>
                <w:b/>
                <w:sz w:val="28"/>
                <w:szCs w:val="28"/>
              </w:rPr>
              <w:t>WARIANT</w:t>
            </w:r>
          </w:p>
          <w:p w:rsidR="00A636D3" w:rsidRPr="003E299A" w:rsidRDefault="00A636D3" w:rsidP="006C3B03">
            <w:pPr>
              <w:spacing w:line="276" w:lineRule="auto"/>
              <w:rPr>
                <w:b/>
                <w:sz w:val="28"/>
                <w:szCs w:val="28"/>
              </w:rPr>
            </w:pPr>
            <w:r w:rsidRPr="003E299A">
              <w:rPr>
                <w:b/>
                <w:sz w:val="28"/>
                <w:szCs w:val="28"/>
              </w:rPr>
              <w:t xml:space="preserve"> – bardzo dobry</w:t>
            </w:r>
          </w:p>
        </w:tc>
      </w:tr>
      <w:tr w:rsidR="00A636D3" w:rsidRPr="003E299A" w:rsidTr="003E299A">
        <w:trPr>
          <w:gridAfter w:val="1"/>
          <w:wAfter w:w="38" w:type="dxa"/>
        </w:trPr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Trwały uszczerbek na zdrowiu1</w:t>
            </w:r>
          </w:p>
        </w:tc>
        <w:tc>
          <w:tcPr>
            <w:tcW w:w="2725" w:type="dxa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25 000zł</w:t>
            </w:r>
          </w:p>
        </w:tc>
      </w:tr>
      <w:tr w:rsidR="00A636D3" w:rsidRPr="003E299A" w:rsidTr="003E299A">
        <w:trPr>
          <w:gridAfter w:val="1"/>
          <w:wAfter w:w="38" w:type="dxa"/>
        </w:trPr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Pobyt w szpitalu</w:t>
            </w:r>
          </w:p>
        </w:tc>
        <w:tc>
          <w:tcPr>
            <w:tcW w:w="2725" w:type="dxa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60 zł/dzień</w:t>
            </w:r>
          </w:p>
        </w:tc>
      </w:tr>
      <w:tr w:rsidR="00A636D3" w:rsidRPr="003E299A" w:rsidTr="003E299A">
        <w:trPr>
          <w:gridAfter w:val="1"/>
          <w:wAfter w:w="38" w:type="dxa"/>
        </w:trPr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Koszty leczenia</w:t>
            </w:r>
          </w:p>
        </w:tc>
        <w:tc>
          <w:tcPr>
            <w:tcW w:w="2725" w:type="dxa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2500 zł</w:t>
            </w:r>
          </w:p>
        </w:tc>
      </w:tr>
      <w:tr w:rsidR="00A636D3" w:rsidRPr="003E299A" w:rsidTr="003E299A">
        <w:trPr>
          <w:gridAfter w:val="1"/>
          <w:wAfter w:w="38" w:type="dxa"/>
        </w:trPr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Koszty rehabilitacji</w:t>
            </w:r>
          </w:p>
        </w:tc>
        <w:tc>
          <w:tcPr>
            <w:tcW w:w="2725" w:type="dxa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2000 zł</w:t>
            </w:r>
          </w:p>
        </w:tc>
      </w:tr>
      <w:tr w:rsidR="00A636D3" w:rsidRPr="003E299A" w:rsidTr="003E299A">
        <w:trPr>
          <w:gridAfter w:val="1"/>
          <w:wAfter w:w="38" w:type="dxa"/>
        </w:trPr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Koszty operacji plastycznych</w:t>
            </w:r>
          </w:p>
        </w:tc>
        <w:tc>
          <w:tcPr>
            <w:tcW w:w="2725" w:type="dxa"/>
            <w:shd w:val="clear" w:color="auto" w:fill="FFFF99"/>
          </w:tcPr>
          <w:p w:rsidR="00A636D3" w:rsidRPr="003E299A" w:rsidRDefault="003E299A" w:rsidP="003E299A">
            <w:pPr>
              <w:tabs>
                <w:tab w:val="center" w:pos="12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C3B03" w:rsidRPr="003E299A">
              <w:rPr>
                <w:sz w:val="24"/>
                <w:szCs w:val="24"/>
              </w:rPr>
              <w:t>5000 zł</w:t>
            </w:r>
          </w:p>
        </w:tc>
      </w:tr>
      <w:tr w:rsidR="00A636D3" w:rsidRPr="003E299A" w:rsidTr="003E299A">
        <w:trPr>
          <w:gridAfter w:val="1"/>
          <w:wAfter w:w="38" w:type="dxa"/>
        </w:trPr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 xml:space="preserve">Koszt odbudowy stomatologicznej (ubezpieczony przebywał </w:t>
            </w:r>
            <w:r w:rsidR="003E299A">
              <w:rPr>
                <w:rFonts w:cs="SourceSansPro-Regular"/>
                <w:sz w:val="24"/>
                <w:szCs w:val="24"/>
              </w:rPr>
              <w:t xml:space="preserve">                 </w:t>
            </w:r>
            <w:r w:rsidRPr="003E299A">
              <w:rPr>
                <w:rFonts w:cs="SourceSansPro-Regular"/>
                <w:sz w:val="24"/>
                <w:szCs w:val="24"/>
              </w:rPr>
              <w:t>w szpitalu minimum 3 dni</w:t>
            </w:r>
          </w:p>
        </w:tc>
        <w:tc>
          <w:tcPr>
            <w:tcW w:w="2725" w:type="dxa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5000 zł</w:t>
            </w:r>
          </w:p>
        </w:tc>
      </w:tr>
      <w:tr w:rsidR="00A636D3" w:rsidRPr="003E299A" w:rsidTr="003E299A">
        <w:trPr>
          <w:gridAfter w:val="1"/>
          <w:wAfter w:w="38" w:type="dxa"/>
        </w:trPr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Koszt odbudowy stomatologicznej (ubezpieczony nie przebywał w szpitalu)</w:t>
            </w:r>
          </w:p>
        </w:tc>
        <w:tc>
          <w:tcPr>
            <w:tcW w:w="2725" w:type="dxa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700 zł</w:t>
            </w:r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 xml:space="preserve">Koszt zakupu lub naprawy przedmiotów ortopedycznych </w:t>
            </w:r>
            <w:r w:rsidR="003E299A">
              <w:rPr>
                <w:rFonts w:cs="SourceSansPro-Regular"/>
                <w:sz w:val="24"/>
                <w:szCs w:val="24"/>
              </w:rPr>
              <w:t xml:space="preserve">                      </w:t>
            </w:r>
            <w:r w:rsidRPr="003E299A">
              <w:rPr>
                <w:rFonts w:cs="SourceSansPro-Regular"/>
                <w:sz w:val="24"/>
                <w:szCs w:val="24"/>
              </w:rPr>
              <w:t>i środków pomocniczych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5000 zł</w:t>
            </w:r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Śmierć wskutek nieszczęśliwego wypadku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30 000zł</w:t>
            </w:r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Śmierć wskutek wypadku komunikacyjnego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25 000zł</w:t>
            </w:r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SourceSansPro-Regular"/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Śmierć rodzica/opiekuna prawnego ubezpieczonego dziecka wskutek</w:t>
            </w:r>
          </w:p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nieszczęśliwego wypadku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2000zł</w:t>
            </w:r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SourceSansPro-Regular"/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Jednorazowe świadczenie z tytułu ukąszenia, użądlenia przez owady lub pogryzienia</w:t>
            </w:r>
          </w:p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przez psa3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150 zł</w:t>
            </w:r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Wyczynowe uprawianie sportów - w tym sportów walki (uczestnictwo w zajęciach sportowych w szkole i poza szkołą np. w klubach sportowych)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 xml:space="preserve">Tak – bez </w:t>
            </w:r>
            <w:proofErr w:type="spellStart"/>
            <w:r w:rsidRPr="003E299A">
              <w:rPr>
                <w:sz w:val="24"/>
                <w:szCs w:val="24"/>
              </w:rPr>
              <w:t>wykluczeń</w:t>
            </w:r>
            <w:proofErr w:type="spellEnd"/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>Ochrona ubezpieczonego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1 rok/ cały świat/24 h na dobę</w:t>
            </w:r>
          </w:p>
        </w:tc>
      </w:tr>
      <w:tr w:rsidR="00A636D3" w:rsidTr="003E299A">
        <w:tc>
          <w:tcPr>
            <w:tcW w:w="6487" w:type="dxa"/>
            <w:shd w:val="clear" w:color="auto" w:fill="FFFF99"/>
          </w:tcPr>
          <w:p w:rsidR="00A636D3" w:rsidRPr="003E299A" w:rsidRDefault="00A636D3" w:rsidP="003E29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99A">
              <w:rPr>
                <w:rFonts w:cs="SourceSansPro-Regular"/>
                <w:sz w:val="24"/>
                <w:szCs w:val="24"/>
              </w:rPr>
              <w:t xml:space="preserve">Pomoc </w:t>
            </w:r>
            <w:proofErr w:type="spellStart"/>
            <w:r w:rsidRPr="003E299A">
              <w:rPr>
                <w:rFonts w:cs="SourceSansPro-Regular"/>
                <w:sz w:val="24"/>
                <w:szCs w:val="24"/>
              </w:rPr>
              <w:t>assistance</w:t>
            </w:r>
            <w:proofErr w:type="spellEnd"/>
            <w:r w:rsidR="006C3B03" w:rsidRPr="003E299A">
              <w:rPr>
                <w:rFonts w:cs="SourceSansPro-Regular"/>
                <w:sz w:val="24"/>
                <w:szCs w:val="24"/>
              </w:rPr>
              <w:t xml:space="preserve"> (transport medyczny z miejsca zamieszkania do szpitala lub wg wskazań lekarza, rehabilitacja oraz wypożyczenie lub zakup sprzętu rehabilitacyjnego, wizyty lekarskie, wizyty pielęgniarskie, pomoc psychologa, dowóz leków)</w:t>
            </w:r>
          </w:p>
        </w:tc>
        <w:tc>
          <w:tcPr>
            <w:tcW w:w="2763" w:type="dxa"/>
            <w:gridSpan w:val="2"/>
            <w:shd w:val="clear" w:color="auto" w:fill="FFFF99"/>
          </w:tcPr>
          <w:p w:rsidR="00A636D3" w:rsidRPr="003E299A" w:rsidRDefault="006C3B03" w:rsidP="003E2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299A">
              <w:rPr>
                <w:sz w:val="24"/>
                <w:szCs w:val="24"/>
              </w:rPr>
              <w:t>1 rok/ Polska/ 24 h na dobę</w:t>
            </w:r>
          </w:p>
        </w:tc>
      </w:tr>
      <w:tr w:rsidR="00A636D3" w:rsidTr="003E299A">
        <w:tc>
          <w:tcPr>
            <w:tcW w:w="6487" w:type="dxa"/>
            <w:shd w:val="clear" w:color="auto" w:fill="E5B8B7" w:themeFill="accent2" w:themeFillTint="66"/>
          </w:tcPr>
          <w:p w:rsidR="003E299A" w:rsidRDefault="003E299A" w:rsidP="006C3B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636D3" w:rsidRPr="003E299A" w:rsidRDefault="006C3B03" w:rsidP="006C3B03">
            <w:pPr>
              <w:spacing w:line="276" w:lineRule="auto"/>
              <w:rPr>
                <w:b/>
                <w:sz w:val="28"/>
                <w:szCs w:val="28"/>
              </w:rPr>
            </w:pPr>
            <w:r w:rsidRPr="003E299A">
              <w:rPr>
                <w:b/>
                <w:sz w:val="28"/>
                <w:szCs w:val="28"/>
              </w:rPr>
              <w:t xml:space="preserve">SKŁADKA ROCZNA ZA 1 OSOBĘ </w:t>
            </w:r>
          </w:p>
        </w:tc>
        <w:tc>
          <w:tcPr>
            <w:tcW w:w="2763" w:type="dxa"/>
            <w:gridSpan w:val="2"/>
            <w:shd w:val="clear" w:color="auto" w:fill="E5B8B7" w:themeFill="accent2" w:themeFillTint="66"/>
          </w:tcPr>
          <w:p w:rsidR="00995666" w:rsidRDefault="00995666" w:rsidP="00995666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A636D3" w:rsidRPr="00995666" w:rsidRDefault="00995666" w:rsidP="00995666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46 </w:t>
            </w:r>
            <w:r w:rsidR="006C3B03" w:rsidRPr="00995666">
              <w:rPr>
                <w:b/>
                <w:sz w:val="32"/>
                <w:szCs w:val="32"/>
              </w:rPr>
              <w:t>zł</w:t>
            </w:r>
            <w:r>
              <w:rPr>
                <w:b/>
                <w:sz w:val="32"/>
                <w:szCs w:val="32"/>
              </w:rPr>
              <w:t>.</w:t>
            </w:r>
            <w:bookmarkStart w:id="0" w:name="_GoBack"/>
            <w:bookmarkEnd w:id="0"/>
            <w:r w:rsidR="006C3B03" w:rsidRPr="00995666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1 Trwały uszczerbek na zdrowiu – liczony jest w oparciu o system świadczeń proporcjonalnych co oznacza, że wypłata świadczenia równa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jest iloczynowi sumy ubezpieczenia oraz wskaźnika procentowego uszczerbku ustalonego na podstawie „Tabel procentowego uszczerbku na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zdrowiu wskutek nieszczęśliwego wypadku” będących załącznikiem do oferty.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2 Pobyt w szpitalu – pobyt ubezpieczonego w szpitalu, który trwał min. 24h, w trakcie którego ubezpieczony poddał się leczeniu skutków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nieszczęśliwego wypadku. Dodatkowo definicja „pobyt w szpitalu” zostaje rozszerzona o pobyt w szpitalu z powodu choroby. Świadczenie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lastRenderedPageBreak/>
        <w:t>z tytułu pobytu w szpitalu z powodu choroby płatne jest od pierwszej doby pobytu w szpitalu przez maksymalnie 30 dni w roku polisowym.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Pobyt w szpitalu z powodu choroby musi trwać min. 24h.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3 Świadczenie z tytułu pogryzienia, ukąszenia lub użądlenia może być wypłacone 1 raz w roku polisowym. Podstawą do wypłaty świadczenia</w:t>
      </w:r>
    </w:p>
    <w:p w:rsidR="003E299A" w:rsidRDefault="003E299A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z tego tytułu jest pobyt w szpitalu (w następstwie pogryzienia, ukąszenia lub użądlenia) trwający min. 24 h.</w:t>
      </w:r>
    </w:p>
    <w:p w:rsidR="00A32F72" w:rsidRDefault="00A32F72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A32F72" w:rsidRDefault="00A32F72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A32F72" w:rsidRDefault="00A32F72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A32F72" w:rsidRDefault="00A32F72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A32F72" w:rsidRDefault="00A32F72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A32F72" w:rsidRDefault="00A32F72" w:rsidP="003E299A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:rsidR="00A32F72" w:rsidRPr="008354D1" w:rsidRDefault="00A32F72" w:rsidP="00A32F72">
      <w:pPr>
        <w:shd w:val="clear" w:color="auto" w:fill="E5B8B7" w:themeFill="accent2" w:themeFillTint="66"/>
        <w:rPr>
          <w:rFonts w:ascii="Arial" w:hAnsi="Arial" w:cs="Arial"/>
          <w:b/>
          <w:sz w:val="24"/>
          <w:szCs w:val="24"/>
        </w:rPr>
      </w:pPr>
      <w:r w:rsidRPr="008354D1">
        <w:rPr>
          <w:rFonts w:ascii="Arial" w:hAnsi="Arial" w:cs="Arial"/>
          <w:b/>
          <w:sz w:val="24"/>
          <w:szCs w:val="24"/>
        </w:rPr>
        <w:t>W ramach ubezpieczenia zapewniamy dzieciom ochronę:</w:t>
      </w:r>
    </w:p>
    <w:p w:rsidR="00A32F72" w:rsidRPr="00EA38AE" w:rsidRDefault="00A32F72" w:rsidP="00A32F72">
      <w:pPr>
        <w:rPr>
          <w:rFonts w:ascii="Arial" w:hAnsi="Arial" w:cs="Arial"/>
          <w:sz w:val="24"/>
          <w:szCs w:val="24"/>
        </w:rPr>
      </w:pPr>
      <w:r w:rsidRPr="00EA38AE">
        <w:rPr>
          <w:rFonts w:ascii="Arial" w:hAnsi="Arial" w:cs="Arial"/>
          <w:sz w:val="24"/>
          <w:szCs w:val="24"/>
        </w:rPr>
        <w:t>• przez cały rok, 24 h na dobę</w:t>
      </w:r>
    </w:p>
    <w:p w:rsidR="00A32F72" w:rsidRPr="00EA38AE" w:rsidRDefault="00A32F72" w:rsidP="00A32F72">
      <w:pPr>
        <w:rPr>
          <w:rFonts w:ascii="Arial" w:hAnsi="Arial" w:cs="Arial"/>
          <w:sz w:val="24"/>
          <w:szCs w:val="24"/>
        </w:rPr>
      </w:pPr>
      <w:r w:rsidRPr="00EA38AE">
        <w:rPr>
          <w:rFonts w:ascii="Arial" w:hAnsi="Arial" w:cs="Arial"/>
          <w:sz w:val="24"/>
          <w:szCs w:val="24"/>
        </w:rPr>
        <w:t>• na całym świecie</w:t>
      </w:r>
    </w:p>
    <w:p w:rsidR="00A32F72" w:rsidRPr="00EA38AE" w:rsidRDefault="00A32F72" w:rsidP="00A32F72">
      <w:pPr>
        <w:rPr>
          <w:rFonts w:ascii="Arial" w:hAnsi="Arial" w:cs="Arial"/>
          <w:sz w:val="24"/>
          <w:szCs w:val="24"/>
        </w:rPr>
      </w:pPr>
      <w:r w:rsidRPr="00EA38AE">
        <w:rPr>
          <w:rFonts w:ascii="Arial" w:hAnsi="Arial" w:cs="Arial"/>
          <w:sz w:val="24"/>
          <w:szCs w:val="24"/>
        </w:rPr>
        <w:t>• w szkole i w domu</w:t>
      </w:r>
    </w:p>
    <w:p w:rsidR="00A32F72" w:rsidRPr="00EA38AE" w:rsidRDefault="00A32F72" w:rsidP="00A32F72">
      <w:pPr>
        <w:rPr>
          <w:rFonts w:ascii="Arial" w:hAnsi="Arial" w:cs="Arial"/>
          <w:sz w:val="24"/>
          <w:szCs w:val="24"/>
        </w:rPr>
      </w:pPr>
      <w:r w:rsidRPr="00EA38AE">
        <w:rPr>
          <w:rFonts w:ascii="Arial" w:hAnsi="Arial" w:cs="Arial"/>
          <w:sz w:val="24"/>
          <w:szCs w:val="24"/>
        </w:rPr>
        <w:t>• na zajęciach dodatkowych</w:t>
      </w:r>
    </w:p>
    <w:p w:rsidR="00A32F72" w:rsidRPr="00EA38AE" w:rsidRDefault="00A32F72" w:rsidP="00A32F72">
      <w:pPr>
        <w:rPr>
          <w:rFonts w:ascii="Arial" w:hAnsi="Arial" w:cs="Arial"/>
          <w:sz w:val="24"/>
          <w:szCs w:val="24"/>
        </w:rPr>
      </w:pPr>
      <w:r w:rsidRPr="00EA38AE">
        <w:rPr>
          <w:rFonts w:ascii="Arial" w:hAnsi="Arial" w:cs="Arial"/>
          <w:sz w:val="24"/>
          <w:szCs w:val="24"/>
        </w:rPr>
        <w:t>• podczas sportu (także wyczynowego)</w:t>
      </w:r>
    </w:p>
    <w:p w:rsidR="00A32F72" w:rsidRDefault="00A32F72" w:rsidP="00A32F72">
      <w:pPr>
        <w:rPr>
          <w:rFonts w:ascii="Arial" w:hAnsi="Arial" w:cs="Arial"/>
          <w:sz w:val="24"/>
          <w:szCs w:val="24"/>
        </w:rPr>
      </w:pPr>
      <w:r w:rsidRPr="00EA38AE">
        <w:rPr>
          <w:rFonts w:ascii="Arial" w:hAnsi="Arial" w:cs="Arial"/>
          <w:sz w:val="24"/>
          <w:szCs w:val="24"/>
        </w:rPr>
        <w:t>• w trakcie wakacji i ferii oraz innych</w:t>
      </w:r>
      <w:r>
        <w:rPr>
          <w:rFonts w:ascii="Arial" w:hAnsi="Arial" w:cs="Arial"/>
          <w:sz w:val="24"/>
          <w:szCs w:val="24"/>
        </w:rPr>
        <w:t xml:space="preserve"> prywatnych wyjazdów</w:t>
      </w:r>
    </w:p>
    <w:p w:rsidR="00A32F72" w:rsidRPr="00EA38AE" w:rsidRDefault="00A32F72" w:rsidP="00A32F72">
      <w:pPr>
        <w:rPr>
          <w:rFonts w:ascii="Arial" w:hAnsi="Arial" w:cs="Arial"/>
          <w:sz w:val="24"/>
          <w:szCs w:val="24"/>
        </w:rPr>
      </w:pPr>
    </w:p>
    <w:p w:rsidR="00A32F72" w:rsidRDefault="00A32F72" w:rsidP="00A32F72">
      <w:pPr>
        <w:shd w:val="clear" w:color="auto" w:fill="E5B8B7" w:themeFill="accent2" w:themeFillTint="66"/>
        <w:rPr>
          <w:rFonts w:ascii="Arial" w:hAnsi="Arial" w:cs="Arial"/>
          <w:b/>
          <w:sz w:val="24"/>
          <w:szCs w:val="24"/>
        </w:rPr>
      </w:pPr>
      <w:r w:rsidRPr="008354D1">
        <w:rPr>
          <w:rFonts w:ascii="Arial" w:hAnsi="Arial" w:cs="Arial"/>
          <w:b/>
          <w:sz w:val="24"/>
          <w:szCs w:val="24"/>
        </w:rPr>
        <w:t>Wypłacimy środki w razie m.in.: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32F72">
        <w:rPr>
          <w:rFonts w:ascii="Arial" w:hAnsi="Arial" w:cs="Arial"/>
          <w:sz w:val="24"/>
          <w:szCs w:val="24"/>
        </w:rPr>
        <w:t xml:space="preserve">trwałego uszczerbku na zdrowiu – suma ubezpieczenia w ofercie wynosi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32F72">
        <w:rPr>
          <w:rFonts w:ascii="Arial" w:hAnsi="Arial" w:cs="Arial"/>
          <w:sz w:val="24"/>
          <w:szCs w:val="24"/>
        </w:rPr>
        <w:t xml:space="preserve">25 000 zł co daje </w:t>
      </w:r>
      <w:r w:rsidRPr="00A32F72">
        <w:rPr>
          <w:rFonts w:ascii="Arial" w:hAnsi="Arial" w:cs="Arial"/>
          <w:b/>
          <w:sz w:val="24"/>
          <w:szCs w:val="24"/>
        </w:rPr>
        <w:t>250 zł za 1% uszczerbku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32F72">
        <w:rPr>
          <w:rFonts w:ascii="Arial" w:hAnsi="Arial" w:cs="Arial"/>
          <w:sz w:val="24"/>
          <w:szCs w:val="24"/>
        </w:rPr>
        <w:t xml:space="preserve">pobytu w szpitalu już od 1-go dnia –gdy dziecko trafi do szpitala z powodu </w:t>
      </w:r>
      <w:r>
        <w:rPr>
          <w:rFonts w:ascii="Arial" w:hAnsi="Arial" w:cs="Arial"/>
          <w:sz w:val="24"/>
          <w:szCs w:val="24"/>
        </w:rPr>
        <w:t xml:space="preserve"> </w:t>
      </w:r>
      <w:r w:rsidRPr="00A32F72">
        <w:rPr>
          <w:rFonts w:ascii="Arial" w:hAnsi="Arial" w:cs="Arial"/>
          <w:sz w:val="24"/>
          <w:szCs w:val="24"/>
        </w:rPr>
        <w:t xml:space="preserve">NIE TYLKO nieszczęśliwego wypadku ale TAKŻE i choroby </w:t>
      </w:r>
      <w:r w:rsidRPr="00A32F72">
        <w:rPr>
          <w:rFonts w:ascii="Arial" w:hAnsi="Arial" w:cs="Arial"/>
          <w:b/>
          <w:sz w:val="24"/>
          <w:szCs w:val="24"/>
        </w:rPr>
        <w:t>60zł za dzień</w:t>
      </w:r>
      <w:r w:rsidRPr="00A32F72">
        <w:rPr>
          <w:rFonts w:ascii="Arial" w:hAnsi="Arial" w:cs="Arial"/>
          <w:sz w:val="24"/>
          <w:szCs w:val="24"/>
        </w:rPr>
        <w:t xml:space="preserve"> licząc od pierwszego dnia pobytu w szpitalu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32F72">
        <w:rPr>
          <w:rFonts w:ascii="Arial" w:hAnsi="Arial" w:cs="Arial"/>
          <w:sz w:val="24"/>
          <w:szCs w:val="24"/>
        </w:rPr>
        <w:t xml:space="preserve">koszty leczenia, w tym: koszty wizyt lekarskich, leczenia ambulatoryjnego, zabiegów i badań diagnostycznych znieczulenia  suma ubezpieczenia </w:t>
      </w:r>
      <w:r w:rsidRPr="00A32F72">
        <w:rPr>
          <w:rFonts w:ascii="Arial" w:hAnsi="Arial" w:cs="Arial"/>
          <w:b/>
          <w:sz w:val="24"/>
          <w:szCs w:val="24"/>
        </w:rPr>
        <w:t>2500 zł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32F72">
        <w:rPr>
          <w:rFonts w:ascii="Arial" w:hAnsi="Arial" w:cs="Arial"/>
          <w:sz w:val="24"/>
          <w:szCs w:val="24"/>
        </w:rPr>
        <w:t xml:space="preserve">koszty rehabilitacji – </w:t>
      </w:r>
      <w:r w:rsidRPr="00A32F72">
        <w:rPr>
          <w:rFonts w:ascii="Arial" w:hAnsi="Arial" w:cs="Arial"/>
          <w:b/>
          <w:sz w:val="24"/>
          <w:szCs w:val="24"/>
        </w:rPr>
        <w:t>zapewniamy 2000 zł</w:t>
      </w:r>
      <w:r w:rsidRPr="00A32F72">
        <w:rPr>
          <w:rFonts w:ascii="Arial" w:hAnsi="Arial" w:cs="Arial"/>
          <w:sz w:val="24"/>
          <w:szCs w:val="24"/>
        </w:rPr>
        <w:t xml:space="preserve"> w przypadku konieczności rehabilitacji, którą lekarz zaleci po wypadku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2F72">
        <w:rPr>
          <w:rFonts w:ascii="Arial" w:hAnsi="Arial" w:cs="Arial"/>
          <w:sz w:val="24"/>
          <w:szCs w:val="24"/>
        </w:rPr>
        <w:t xml:space="preserve">Koszty zakupu środków opatrunkowych i przedmiotów ortopedycznych – zakup przedmiotów niezbędnych do odzyskania sprawności po wypadku do </w:t>
      </w:r>
      <w:r w:rsidRPr="00A32F72">
        <w:rPr>
          <w:rFonts w:ascii="Arial" w:hAnsi="Arial" w:cs="Arial"/>
          <w:b/>
          <w:sz w:val="24"/>
          <w:szCs w:val="24"/>
        </w:rPr>
        <w:t xml:space="preserve">5 000zł </w:t>
      </w:r>
    </w:p>
    <w:p w:rsid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Odbudowa stomatologiczna, usunięcia braków w uzębieniu, które powstały wskutek nieszczęśliwego wypadku. </w:t>
      </w:r>
      <w:r w:rsidRPr="00A32F72">
        <w:rPr>
          <w:rFonts w:ascii="Arial" w:hAnsi="Arial" w:cs="Arial"/>
          <w:b/>
          <w:sz w:val="24"/>
          <w:szCs w:val="24"/>
        </w:rPr>
        <w:t>700 zł/ 5000zł</w:t>
      </w:r>
      <w:r>
        <w:rPr>
          <w:rFonts w:ascii="Arial" w:hAnsi="Arial" w:cs="Arial"/>
          <w:sz w:val="24"/>
          <w:szCs w:val="24"/>
        </w:rPr>
        <w:t>, np. zakup implantu</w:t>
      </w:r>
    </w:p>
    <w:p w:rsid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operacji plastycznych, </w:t>
      </w:r>
      <w:r w:rsidRPr="00CE10BC">
        <w:rPr>
          <w:rFonts w:ascii="Arial" w:hAnsi="Arial" w:cs="Arial"/>
          <w:b/>
          <w:sz w:val="24"/>
          <w:szCs w:val="24"/>
        </w:rPr>
        <w:t>DODATKOWO 5000 zł</w:t>
      </w:r>
      <w:r>
        <w:rPr>
          <w:rFonts w:ascii="Arial" w:hAnsi="Arial" w:cs="Arial"/>
          <w:sz w:val="24"/>
          <w:szCs w:val="24"/>
        </w:rPr>
        <w:t xml:space="preserve"> oprócz kosztów leczenia,  jeśli ubezpieczony przebywał w szpitalu min 3 dni</w:t>
      </w:r>
    </w:p>
    <w:p w:rsid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świadczenie z tytułu ukąszenia, ukąszenia, użądlenia przez owady lub pogryzienia przez psa –płatne po pierwszym dniu pobytu w szpitalu</w:t>
      </w:r>
    </w:p>
    <w:p w:rsid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śmierć rodzica lub opiekuna prawnego w wyniku NNW </w:t>
      </w:r>
      <w:r w:rsidRPr="00CE10BC">
        <w:rPr>
          <w:rFonts w:ascii="Arial" w:hAnsi="Arial" w:cs="Arial"/>
          <w:b/>
          <w:sz w:val="24"/>
          <w:szCs w:val="24"/>
        </w:rPr>
        <w:t xml:space="preserve">2000 zł </w:t>
      </w:r>
    </w:p>
    <w:p w:rsidR="00CE10BC" w:rsidRPr="00CE10BC" w:rsidRDefault="00CE10BC" w:rsidP="00CE10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F72" w:rsidRPr="00A32F72" w:rsidRDefault="00A32F72" w:rsidP="00CE10BC">
      <w:pPr>
        <w:pStyle w:val="Akapitzlist"/>
        <w:shd w:val="clear" w:color="auto" w:fill="E5B8B7" w:themeFill="accent2" w:themeFillTint="66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32F72">
        <w:rPr>
          <w:rFonts w:ascii="Arial" w:hAnsi="Arial" w:cs="Arial"/>
          <w:b/>
          <w:bCs/>
          <w:sz w:val="24"/>
          <w:szCs w:val="24"/>
        </w:rPr>
        <w:t xml:space="preserve">Dodatkowo w ramach ubezpieczenia oferujemy usługi </w:t>
      </w:r>
      <w:proofErr w:type="spellStart"/>
      <w:r w:rsidRPr="00A32F72">
        <w:rPr>
          <w:rFonts w:ascii="Arial" w:hAnsi="Arial" w:cs="Arial"/>
          <w:b/>
          <w:bCs/>
          <w:sz w:val="24"/>
          <w:szCs w:val="24"/>
        </w:rPr>
        <w:t>assistance</w:t>
      </w:r>
      <w:proofErr w:type="spellEnd"/>
      <w:r w:rsidRPr="00A32F72">
        <w:rPr>
          <w:rFonts w:ascii="Arial" w:hAnsi="Arial" w:cs="Arial"/>
          <w:b/>
          <w:bCs/>
          <w:sz w:val="24"/>
          <w:szCs w:val="24"/>
        </w:rPr>
        <w:t>: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2F72">
        <w:rPr>
          <w:rFonts w:ascii="Arial" w:hAnsi="Arial" w:cs="Arial"/>
          <w:bCs/>
          <w:sz w:val="24"/>
          <w:szCs w:val="24"/>
        </w:rPr>
        <w:t>transport medyczny z miejsca zamieszkania do szpitala lub wg wskazania lekarza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2F72">
        <w:rPr>
          <w:rFonts w:ascii="Arial" w:hAnsi="Arial" w:cs="Arial"/>
          <w:bCs/>
          <w:sz w:val="24"/>
          <w:szCs w:val="24"/>
        </w:rPr>
        <w:t>rehabilitację oraz wypożyczenie lub zakup sprzętu rehabilitacyjnego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2F72">
        <w:rPr>
          <w:rFonts w:ascii="Arial" w:hAnsi="Arial" w:cs="Arial"/>
          <w:bCs/>
          <w:sz w:val="24"/>
          <w:szCs w:val="24"/>
        </w:rPr>
        <w:t>wizyty lekarskie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2F72">
        <w:rPr>
          <w:rFonts w:ascii="Arial" w:hAnsi="Arial" w:cs="Arial"/>
          <w:bCs/>
          <w:sz w:val="24"/>
          <w:szCs w:val="24"/>
        </w:rPr>
        <w:t>wizyty pielęgniarskie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2F72">
        <w:rPr>
          <w:rFonts w:ascii="Arial" w:hAnsi="Arial" w:cs="Arial"/>
          <w:bCs/>
          <w:sz w:val="24"/>
          <w:szCs w:val="24"/>
        </w:rPr>
        <w:t>pomoc psychologa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2F72">
        <w:rPr>
          <w:rFonts w:ascii="Arial" w:hAnsi="Arial" w:cs="Arial"/>
          <w:bCs/>
          <w:sz w:val="24"/>
          <w:szCs w:val="24"/>
        </w:rPr>
        <w:t>dowóz leków</w:t>
      </w:r>
    </w:p>
    <w:p w:rsidR="00A32F72" w:rsidRPr="00A32F72" w:rsidRDefault="00A32F72" w:rsidP="00CE10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A32F72">
        <w:rPr>
          <w:rFonts w:ascii="Arial" w:hAnsi="Arial" w:cs="Arial"/>
          <w:bCs/>
          <w:sz w:val="24"/>
          <w:szCs w:val="24"/>
        </w:rPr>
        <w:t>Usługi są realizowane za pośrednictwem Centrum Alarmowego</w:t>
      </w:r>
      <w:r w:rsidR="00CE10BC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A32F72">
        <w:rPr>
          <w:rFonts w:ascii="Arial" w:hAnsi="Arial" w:cs="Arial"/>
          <w:bCs/>
          <w:sz w:val="24"/>
          <w:szCs w:val="24"/>
        </w:rPr>
        <w:t xml:space="preserve"> </w:t>
      </w:r>
      <w:r w:rsidRPr="00CE10BC">
        <w:rPr>
          <w:rFonts w:ascii="Arial" w:hAnsi="Arial" w:cs="Arial"/>
          <w:b/>
          <w:bCs/>
          <w:sz w:val="24"/>
          <w:szCs w:val="24"/>
          <w:shd w:val="clear" w:color="auto" w:fill="FFFF00"/>
        </w:rPr>
        <w:t>+ 48 22 205 50 60</w:t>
      </w:r>
      <w:r w:rsidRPr="00CE10BC">
        <w:rPr>
          <w:rFonts w:ascii="Arial" w:hAnsi="Arial" w:cs="Arial"/>
          <w:bCs/>
          <w:sz w:val="24"/>
          <w:szCs w:val="24"/>
        </w:rPr>
        <w:t xml:space="preserve"> </w:t>
      </w:r>
      <w:r w:rsidRPr="00A32F72">
        <w:rPr>
          <w:rFonts w:ascii="Arial" w:hAnsi="Arial" w:cs="Arial"/>
          <w:bCs/>
          <w:sz w:val="24"/>
          <w:szCs w:val="24"/>
        </w:rPr>
        <w:t>dostępnego na terenie Polski.</w:t>
      </w:r>
    </w:p>
    <w:p w:rsidR="00A32F72" w:rsidRDefault="00A32F72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PODSTAWA PRAWNA – Ogólne Warunki Grupowego Ubezpieczenia „GRONO” 03/12</w:t>
      </w: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OKRES UBEZPIECZENIA – 1 rok</w:t>
      </w: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ZAKRES UBEZPIECZENIA – Uczniowie Placówek Óświatowych</w:t>
      </w:r>
    </w:p>
    <w:p w:rsidR="00AA1388" w:rsidRDefault="00AA1388" w:rsidP="00CE10BC">
      <w:pPr>
        <w:autoSpaceDE w:val="0"/>
        <w:autoSpaceDN w:val="0"/>
        <w:adjustRightInd w:val="0"/>
        <w:spacing w:after="0" w:line="360" w:lineRule="auto"/>
        <w:rPr>
          <w:rFonts w:ascii="SourceSansPro-Regular" w:hAnsi="SourceSansPro-Regular" w:cs="SourceSansPro-Regular"/>
          <w:sz w:val="18"/>
          <w:szCs w:val="18"/>
        </w:rPr>
      </w:pPr>
    </w:p>
    <w:sectPr w:rsidR="00AA13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57" w:rsidRDefault="00282C57" w:rsidP="003E299A">
      <w:pPr>
        <w:spacing w:after="0" w:line="240" w:lineRule="auto"/>
      </w:pPr>
      <w:r>
        <w:separator/>
      </w:r>
    </w:p>
  </w:endnote>
  <w:endnote w:type="continuationSeparator" w:id="0">
    <w:p w:rsidR="00282C57" w:rsidRDefault="00282C57" w:rsidP="003E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57" w:rsidRDefault="00282C57" w:rsidP="003E299A">
      <w:pPr>
        <w:spacing w:after="0" w:line="240" w:lineRule="auto"/>
      </w:pPr>
      <w:r>
        <w:separator/>
      </w:r>
    </w:p>
  </w:footnote>
  <w:footnote w:type="continuationSeparator" w:id="0">
    <w:p w:rsidR="00282C57" w:rsidRDefault="00282C57" w:rsidP="003E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9A" w:rsidRPr="003E299A" w:rsidRDefault="003E299A">
    <w:pPr>
      <w:pStyle w:val="Nagwek"/>
      <w:rPr>
        <w:b/>
        <w:sz w:val="28"/>
        <w:szCs w:val="28"/>
      </w:rPr>
    </w:pPr>
    <w:r w:rsidRPr="003E299A">
      <w:rPr>
        <w:b/>
        <w:sz w:val="28"/>
        <w:szCs w:val="28"/>
      </w:rPr>
      <w:t>JAKA BĘDZIE WYSOKOŚĆ ŚWIADCZENIA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728"/>
    <w:multiLevelType w:val="hybridMultilevel"/>
    <w:tmpl w:val="363AE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9489F"/>
    <w:multiLevelType w:val="hybridMultilevel"/>
    <w:tmpl w:val="9BBC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564E9"/>
    <w:multiLevelType w:val="hybridMultilevel"/>
    <w:tmpl w:val="4D96FDDE"/>
    <w:lvl w:ilvl="0" w:tplc="DA6025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3"/>
    <w:rsid w:val="00093816"/>
    <w:rsid w:val="00282C57"/>
    <w:rsid w:val="003E299A"/>
    <w:rsid w:val="00442B6E"/>
    <w:rsid w:val="006C3B03"/>
    <w:rsid w:val="008C456D"/>
    <w:rsid w:val="00995666"/>
    <w:rsid w:val="00A32F72"/>
    <w:rsid w:val="00A636D3"/>
    <w:rsid w:val="00AA1388"/>
    <w:rsid w:val="00CE10BC"/>
    <w:rsid w:val="00F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9A"/>
  </w:style>
  <w:style w:type="paragraph" w:styleId="Stopka">
    <w:name w:val="footer"/>
    <w:basedOn w:val="Normalny"/>
    <w:link w:val="StopkaZnak"/>
    <w:uiPriority w:val="99"/>
    <w:unhideWhenUsed/>
    <w:rsid w:val="003E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99A"/>
  </w:style>
  <w:style w:type="paragraph" w:styleId="Akapitzlist">
    <w:name w:val="List Paragraph"/>
    <w:basedOn w:val="Normalny"/>
    <w:uiPriority w:val="34"/>
    <w:qFormat/>
    <w:rsid w:val="00A3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9A"/>
  </w:style>
  <w:style w:type="paragraph" w:styleId="Stopka">
    <w:name w:val="footer"/>
    <w:basedOn w:val="Normalny"/>
    <w:link w:val="StopkaZnak"/>
    <w:uiPriority w:val="99"/>
    <w:unhideWhenUsed/>
    <w:rsid w:val="003E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99A"/>
  </w:style>
  <w:style w:type="paragraph" w:styleId="Akapitzlist">
    <w:name w:val="List Paragraph"/>
    <w:basedOn w:val="Normalny"/>
    <w:uiPriority w:val="34"/>
    <w:qFormat/>
    <w:rsid w:val="00A3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2018-09-06T22:14:00Z</dcterms:created>
  <dcterms:modified xsi:type="dcterms:W3CDTF">2018-09-06T22:14:00Z</dcterms:modified>
</cp:coreProperties>
</file>