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83" w:rsidRPr="00F14083" w:rsidRDefault="00F14083" w:rsidP="00F14083">
      <w:pPr>
        <w:pBdr>
          <w:bottom w:val="single" w:sz="2" w:space="6" w:color="000000"/>
        </w:pBdr>
        <w:autoSpaceDE w:val="0"/>
        <w:autoSpaceDN w:val="0"/>
        <w:adjustRightInd w:val="0"/>
        <w:spacing w:before="57" w:after="170" w:line="420" w:lineRule="atLeast"/>
        <w:textAlignment w:val="center"/>
        <w:rPr>
          <w:rFonts w:ascii="AgendaPl Bold" w:hAnsi="AgendaPl Bold" w:cs="AgendaPl Bold"/>
          <w:b/>
          <w:bCs/>
          <w:caps/>
          <w:color w:val="004394"/>
          <w:sz w:val="36"/>
          <w:szCs w:val="36"/>
        </w:rPr>
      </w:pPr>
      <w:bookmarkStart w:id="0" w:name="_GoBack"/>
      <w:bookmarkEnd w:id="0"/>
      <w:r w:rsidRPr="00F14083">
        <w:rPr>
          <w:rFonts w:ascii="AgendaPl Bold" w:hAnsi="AgendaPl Bold" w:cs="AgendaPl Bold"/>
          <w:b/>
          <w:bCs/>
          <w:caps/>
          <w:color w:val="004394"/>
          <w:sz w:val="36"/>
          <w:szCs w:val="36"/>
        </w:rPr>
        <w:t>Przedmiotowy system oceniania</w:t>
      </w:r>
    </w:p>
    <w:p w:rsidR="00F14083" w:rsidRPr="00F14083" w:rsidRDefault="00F14083" w:rsidP="00F1408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  <w:r w:rsidRPr="00F14083">
        <w:rPr>
          <w:rFonts w:ascii="Dutch801HdEU" w:hAnsi="Dutch801HdEU" w:cs="Dutch801HdEU"/>
          <w:color w:val="000000"/>
          <w:sz w:val="20"/>
          <w:szCs w:val="20"/>
        </w:rPr>
        <w:t xml:space="preserve">opracowany przez Renatę Broniarz na podstawie podręcznika </w:t>
      </w:r>
      <w:r w:rsidRPr="00F14083">
        <w:rPr>
          <w:rFonts w:ascii="Myriad Pro" w:hAnsi="Myriad Pro" w:cs="Myriad Pro"/>
          <w:b/>
          <w:bCs/>
          <w:i/>
          <w:iCs/>
          <w:color w:val="000000"/>
          <w:sz w:val="20"/>
          <w:szCs w:val="20"/>
          <w:lang w:val="ru-RU"/>
        </w:rPr>
        <w:t>Эхо 8</w:t>
      </w:r>
      <w:r w:rsidRPr="00F14083">
        <w:rPr>
          <w:rFonts w:ascii="Dutch801HdEU" w:hAnsi="Dutch801HdEU" w:cs="Dutch801HdEU"/>
          <w:color w:val="000000"/>
          <w:sz w:val="20"/>
          <w:szCs w:val="20"/>
        </w:rPr>
        <w:t xml:space="preserve"> autorstwa Beaty Gawęckiej-Ajchel</w:t>
      </w:r>
    </w:p>
    <w:p w:rsidR="00F14083" w:rsidRPr="00F14083" w:rsidRDefault="00F14083" w:rsidP="00F1408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F14083">
        <w:rPr>
          <w:rFonts w:ascii="Dutch801HdEU" w:hAnsi="Dutch801HdEU" w:cs="Dutch801HdEU"/>
          <w:color w:val="000000"/>
          <w:sz w:val="20"/>
          <w:szCs w:val="20"/>
        </w:rPr>
        <w:t xml:space="preserve">oraz </w:t>
      </w:r>
      <w:r w:rsidRPr="00F14083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Programu nauczania języka rosyjskiego w</w:t>
      </w:r>
      <w:r w:rsidRPr="00F14083">
        <w:rPr>
          <w:rFonts w:ascii="Cambria Math" w:hAnsi="Cambria Math" w:cs="Cambria Math"/>
          <w:i/>
          <w:iCs/>
          <w:color w:val="000000"/>
          <w:sz w:val="20"/>
          <w:szCs w:val="20"/>
        </w:rPr>
        <w:t> </w:t>
      </w:r>
      <w:r w:rsidRPr="00F14083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szkole podstawowej </w:t>
      </w:r>
      <w:r w:rsidRPr="00F14083">
        <w:rPr>
          <w:rFonts w:ascii="Dutch801HdEU" w:hAnsi="Dutch801HdEU" w:cs="Dutch801HdEU"/>
          <w:color w:val="000000"/>
          <w:sz w:val="20"/>
          <w:szCs w:val="20"/>
        </w:rPr>
        <w:t>autorstwa Renaty Broniarz</w:t>
      </w:r>
    </w:p>
    <w:p w:rsidR="00F14083" w:rsidRPr="00F14083" w:rsidRDefault="00F14083" w:rsidP="00F1408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Dutch801HdEU" w:hAnsi="Dutch801HdEU" w:cs="Dutch801HdEU"/>
          <w:color w:val="000000"/>
          <w:sz w:val="20"/>
          <w:szCs w:val="20"/>
        </w:rPr>
      </w:pPr>
    </w:p>
    <w:tbl>
      <w:tblPr>
        <w:tblW w:w="1474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552"/>
        <w:gridCol w:w="2552"/>
        <w:gridCol w:w="2552"/>
        <w:gridCol w:w="2552"/>
        <w:gridCol w:w="2552"/>
      </w:tblGrid>
      <w:tr w:rsidR="00F14083" w:rsidRPr="00F14083" w:rsidTr="004F5064">
        <w:trPr>
          <w:tblHeader/>
        </w:trPr>
        <w:tc>
          <w:tcPr>
            <w:tcW w:w="1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Nazwa działu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dopuszczający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dostateczny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bardzo dobry</w:t>
            </w:r>
          </w:p>
        </w:tc>
        <w:tc>
          <w:tcPr>
            <w:tcW w:w="2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294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</w:pPr>
            <w:r w:rsidRPr="00F14083">
              <w:rPr>
                <w:rFonts w:ascii="AgendaPl (OTF) BoldCondensed" w:hAnsi="AgendaPl (OTF) BoldCondensed" w:cs="AgendaPl (OTF) BoldCondensed"/>
                <w:b/>
                <w:bCs/>
                <w:color w:val="FFFFFF"/>
                <w:sz w:val="24"/>
                <w:szCs w:val="24"/>
              </w:rPr>
              <w:t>celujący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1. Вспоминаем каникулы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rodzaje zajęć wakacyjnych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kraje i miasta europejskie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języki, jakimi posługują się obywatele tych krajów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mieszkańców wybranych krajów eur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pejskich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środki transportu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 (miejsce, podstawowe czynności)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zajęcia wakacyjne i zapytać o nie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sposoby podróżowania i zapytać o nie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letniego, polegaj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cą na wprowadzeniu do czytanego tekstu realiów własnych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formację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czynku letniego w postaci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e-maila lub pocztówki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(e-mail, kartka pocztowa)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zaimki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słowne pytające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где?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куда?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oткуда?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strukcję: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ездить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на чём?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 lub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ce wypoczynku letniego różnych osób (miejsce,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jęcia, warunki pogodowe, środek transportu) i udzi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ce kursu językowego i udzielać na nie odpowi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we informacje na temat wypoczynku letniego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wyselekcjonować ze sł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chanego tekstu (z poznaną wcześniej leksyką) 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gółowe informacje na 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mat kursów językowych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wyselekcjonować ze sł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chanego tekstu (z poznaną wcześniej leksyką) 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gółowe informacje na 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mat krajów europejskich i ich mieszkańców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własnych pref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rencji dotyczących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tekstów dotyczących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jazdów wakacyjnych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wyr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żenia oznaczające miejsce i kierunek z przyimkami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ulotki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klamowej i wyodrębnić w nim podstawowe inform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cje dotyczące kursów 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zykowych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autentyczny tekst dotyczący krajów 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ropejskich i ich mieszka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ń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ców oraz przekazać jego treść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poczynku letniego; pope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nia przy tym niewielkie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uchybienia gramatyczne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wodów, dla których mł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dzież uczy się języków obcych; popełnia przy tym niewielkie uchybienia gramatyczne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tworzyć i stosować zdania ze spójnikami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поэтому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потому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что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czynku letniego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wybrane informacje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kursów językowych, zaczerpnięte z ulotki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klamowej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 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go/wysłuchanego tekstu dotyczącego wypoczynku letniego; uwzględnia przy tym poprawność użycia struktur gramatyczno-leksykalnych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poczynku letniego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prawną pod względem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dów, dla których młodzież uczy się języków obcych,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2. Место жительства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rodzaje domów i mieszkań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poszczególne kondygnacje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poszczególne pomieszczenia w 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kaniu / domu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menty wyposażenia 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mieszk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nia/domu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kania/domu (rodzaj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mu/mieszkania, pomies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czenia)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podać adres zamieszkania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rządkowe (1–10) w mi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miejsce zamieszkania i zapytać o miejsce zamieszkania rozmówcy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położenie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stawowych sprzętów w poszczególnych pomies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czeniach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słuchanym tekście 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 leksyką) podstaw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 informacje dotyczące miejsca zamieszkania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prostej wypowiedzi dotyczącej miejsca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mieszkania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krótką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wiedź na temat mieszk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nia/domu (rodzaj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mu/mieszkania, kond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gnacje, pomieszczenia, podstawowe elementy wyposażenia i ich położ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nie), polegającą na wpr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wadzeniu do czytanego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drogi do swojego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mu/mieszkania,  polegaj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cą na wprowadzeniu do opracowanego wcześniej dialogu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rządkowe (1.– 10.) w miejscowniku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находиться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стоять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лежать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висеть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liczbie pojedynczej i mnogiej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przyimki okr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ślające położenie osób i przedmiotów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miejsce zamieszkania różnych osób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sposób dojścia/dojazdu do określonych obiektów lub miejsc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określić zmianę położenia elementów wyposażenia mieszkania w poszczególnych pomieszczeniach 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na temat domu/mieszkania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na temat domu/mieszkania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udzielić informacji na temat warunków mieszk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niowych na podstawie 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kiety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na temat mieszkania/domu (rodzaj domu/mieszkania,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kondygnacje, pomieszcz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nia, podstawowe elementy wyposażenia);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положить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поставить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повесить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liczbie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jedynczej i mnogiej</w:t>
            </w:r>
          </w:p>
          <w:p w:rsidR="004F5064" w:rsidRP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przyimki okr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ślające zmianę miejsca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łożenia osób i przedmi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tów: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со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opisać drogę do swojego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ze strony internetowego sklepu 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blowego i wyodrębnić w nim podstawowe 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oferty mebli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słuchanego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wysłuchać tekst ogłoszenia i wyodrębnić w nim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stawowe informacje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 mieszkania ofer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wanego do wynajęcia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intencje nadawcy wysłuchanego tekstu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tyczącego potrzeb 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kaniowych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 dotyczącym mieszkania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zaimki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miotne pytajne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чей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чьё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чьи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zaimki dzierżawcze w mianown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 do określenia przyn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leżności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rzeczown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rodzaju nijakiego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окно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море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miejsca zamieszkania i sposobu dojścia/dojazdu do niego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 dotyczącym domu/mieszkania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go/wysłuchanego tekstu dotyczącego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mu/mieszkania; uwzglę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przy tym poprawność użycia struktur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tyczno-leksykalnych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waru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ków mieszkaniowych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mu/mieszkania – popra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ną pod względem leks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kalno-gramatycznym,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różniającą się płynnością, bogactwem leksykalnym i różnorodnością struktur wykraczających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w odpowiednim kontekście sytuacyjnym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czące domu 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3. Эхо Москвы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zegarowy (oficjalnie)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zapytać o godzinę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dzienne czynności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atrakcje turystyczne 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stolicy Rosji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wyjazdu do Moskwy, udzielając odpowiedzi na pytania (kiedy, z kim, jakim śro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kiem transportu)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dzaje lokali gastronomic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najpopularniejsze tradycyjne dania kuchni rosyjskiej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nazwy podst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wowych potraw i napojów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menty zastawy stołowej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podst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wowych rodzajów lokali gastronomicznych oraz podawanych w nich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traw i napojów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poprosić o potrawę i napój w restauracji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głó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 (1–59) w mianowniku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pl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nu wyjazdu do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powiedź na temat atrakcji turystycznych Moskwy na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podstawie wypowiedzi wzorcowej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Moskwy na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stawie planu w formie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tań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udzielać podstawowych informacji na temat swojej miejscowości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przeprowadzić rozmowę z kelnerem w restauracji na podstawie opracowanego wcześniej dialogu wzo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cowego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związane ze składaniem zamówienia w restauracji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liczebniki głó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 w połączeniu z 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czownikiem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рубль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odpowiedniej formie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wysłuchanych tekstów informacyjnych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czas lądowania samolotów i udzielać na nie 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wyodrębnić w czytanym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tekście (z poznaną wcześniej leksyką) szczegółowe informacje dotyczące atrakcji turystycznych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wysłuchanego tekstu o Moskwie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dotyczące stolicy Rosji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sformułować wypowiedź na temat stolicy Rosji; popełnia przy tym niewielkie uchybienia leksykalno-gramatyczne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składać, przyjmować i odrzucać propozycje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dotyczące pobytu w restauracji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lastRenderedPageBreak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śniej leksyką) szczegółowe informacje dotyczące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stawowych posiłków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 w:rsidR="004F5064" w:rsidRP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planu wyjazdu do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atra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cji turystycznych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stolicy Rosji; popełnia przy tym niewielkie uchybienia gramatyczne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przetwarzać treści przedst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wione w materiale ikon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graficznym dotyczącym lokali gastronomicznych i wyrażać je w języku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syjskim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przeczytać menu restauracji i wyodrębnić w nim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stawowe informacje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czące oferowanych potraw i napojów 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pobytu w restauracji; 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gramatyczne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через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atrakcji turystycznych Moskwy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swobodnie wypowiedzieć się na temat wysłuchanego tekstu dotyczącego stolicy Rosji; uwzględnia przy tym poprawność użycia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struktur gramatyczno-leksykalnych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atrakcji turystycznych w swoim miejscu zamies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kania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z kelnerem w restauracji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karcie dań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go/wysłuchanego tekstu dotyczącego pobytu w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stauracji; uwzględnienia przy tym poprawność użycia struktur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tyczno-leksykalnych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pobytu w restauracji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4. К вашим услугам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rodzaje stoisk, sklepów i punktów usługowych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art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kuły spożywcze i przem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poprosić w sklepie o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brany artykuł i zapytać o jego cenę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kupow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podstawowych artyk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łów spożywczych 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mysłowych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nazwy wybr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zakładów usług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wyrazić prośbę o wykon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nie usługi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zapytać o cenę usługi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podziękować za pomoc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sklepu i nazwać działy, w których kupuje artykuły spoży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  i przemysłowe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powanych artykułów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zak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pów (rodzaj sklepu, dzi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ły, kupione artykuły, 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leżność), polegającą na wprowadzeniu do czyt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tekstu realiów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związane z robieniem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kupów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shoppingu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formy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tyczne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купить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покупать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mie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sca, w których kupuje się artykuły spożywcze i przemysłowe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słuchanego tekstu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czącego kupowania art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kułów spożywczych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o kup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wane artykuły (cena, ilość, waga, opakowanie, nale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ność) i udzielać na nie 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powiedzi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zak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pów w sklepie spoży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na temat zakupów w sklepie sp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żywczym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zakupów (rodzaj sklepu, działy, zakupione artykuły, ceny, ilość,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ga, opakowania, nale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ność); popełnia przy tym niewielkie uchybienia 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zasad korzystania z bankomatu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czytanego tekstu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cego zakupów w różnych krajach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pracy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sklepów i zakładów usługowych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usług w zakładzie fotografic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искать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nym/czytanym tekście szczegółowe informacje na temat zakupów w skl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pach spożywczym 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mysłowym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tekst o zak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pach w różnych krajach oraz wyodrębnić w nim szczegółowe informacje i rady przekazywane przez turystów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kupów w sklepie spoży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czym;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zak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pów w sklepie z artykuł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mi przemysłowymi;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samodzielnie ze zrozumieniem krótki oryginalny tekst i nadać mu tytuł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 dotyczącym wybranych zakładów usługowych i wyrażać je w języku rosyjskim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– instrukcję korzystania z bankomatu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kup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wania artykułów spoży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czych i przemysłowych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go/wysłuchanego tekstu dotyczącego zakupów w sklepach spożywczym i przemysłowym; uwzglę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przy tym poprawność użycia struktur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tyczno-leksykalnych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kupów w sklepach sp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żywczym i przemysłowym – poprawną pod wzgl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wyrazić własną opinię na temat shoppingu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5. Внешний вид проверили?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elementy garderoby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kilka cech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glądu zewnętrznego czł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wieka (wzrost, sylwetka, kolor oczu i włosów)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ści twarzy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macje dotyczące wyglądu zewnętrznego wybranych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osób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wyglądu zewnętrznego własnego i wybranych osób polegaj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cą na udzieleniu odpowi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dzi na pytania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w co ubiera się na co dzień, i zapytać o to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podstawowe cechy elementów garder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by (kolor, wielkość)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pl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nowanego wyjścia na ur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dziny dziadka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sformułować krótką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wiedź na temat wyglądu zewnętrznego wybranych osób (elementy garderoby, twarz, włosy), polegającą na wprowadzeniu do czyt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nego tekstu realiów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snych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wybr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nej osoby, polegającą na wprowadzeniu do opr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cowanego wcześniej di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logu realiów własnych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czasown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одевaть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одевaться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надевaть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надeть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formy miano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nika lp. i lm. przymiotn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twardotematowych, miękkotematowych i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przymiotników o temacie zakończonym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 xml:space="preserve">na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prostej wypowiedzi dotyczącej planowanego ubioru na spotkanie w gronie rówieśników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zadawać pytania o wygląd zewnętrzny wybranych osób (wzrost, wiek, figura, kolor oczu, kolor i długość włosów) i udzielać na nie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cechy elementów garderoby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określić zestaw ubrań odpowiedni do sytuacji (szkoła, obóz wakacyjny, teatr, dyskoteka)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wyodrębnić  w czytanym tekście (z poznaną wcześniej leksyką) szczegółowe informacje na temat planowanego wyjścia na urodziny dziadka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określić kontekst sytuacyjny na podstawie prostej rozmowy kolegów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na temat nowej dziewczyny jedn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 z kolegów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na temat stosunku nastolatków do mody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własnych pref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rencji dotyczących ubioru; 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leks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przymiotn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twardotematowych, miękkotematowych i przymiotników o temacie zakończonym na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к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ж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ш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,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 ч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autentycznym tekście lit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rackim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 wygl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du zewnętrznego bohatera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odczytać tekst ogłoszenia i wyodrębnić w nim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stawowe informacje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wyglądu zewnętr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 nastolatków posz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kiwanych do udziału w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kampanii reklamowej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intencje nadawcy wysłuchanego tekstu 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tyczącego oceny wyglądu zewnętrznego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odzieży wybranych osób, 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glądu zewnętrznego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snego i wybranych osób; 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przetwarzać treści przedst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wione w materiale ikon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graficznym dotyczącym wyglądu zewnętrznego różnych osób i wyrażać je w języku rosyjskim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strukcje z krótką formą przymiotników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прав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похож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рад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wypowi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dziach wyrażenie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друга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z przyimkiem lub bez przyimka oraz zaimek zwrotny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себя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wygl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du zewnętrznego wybr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osób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kampanii  reklamowej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go/wysłuchanego tekstu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dotyczącego wyglądu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wnętrznego osób; uwzględnia przy tym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prawność użycia struktur gramatyczno-leksykalnych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stosu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ku młodych ludzi do mody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/ opinię na temat wyglądu zewnętr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wybranych osób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wyglądu zewnętr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człowieka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6. Быть здоровым, счастливым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и богатым...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ści ciała człowieka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wymienić podstawowe czynności, które świadczą o prowadzeniu zdrowego stylu życia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zegarowy (nieoficjalnie)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samop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czucia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nazwać podstawowe symptomy choroby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el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menty zestawu komput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rowego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dopełniacza zaimków osobowych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tworzyć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strukcje typu: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у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меня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болит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что?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symptomów i przyczyn złego samopoczucia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powiedź na temat złego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samopoczucia, polegającą na wprowadzeniu do opracowanego wcześniej tekstu realiów własnych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prowadzić rozmowę z lekarzem na podstawie opracowanego wcześniej dialogu wzorcowego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wykonyw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codziennych czynności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krótką wyp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wiedź na temat podst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wowych czynności dnia powszedniego, polegającą na wprowadzeniu do 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tanego tekstu realiów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czynn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ści dnia powszedniego, polegającą na udzieleniu odpowiedzi na pytania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śniej leksyką) podstawowe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informacje dotyczące roli komputera w życiu czł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wieka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podst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wowych czynności wyk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nywanych przy użyciu komputera, polegającą na wprowadzeniu do czyt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tekstu realiów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strukcje typu: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болеть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чем?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),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чувствовать себя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как?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czas trwania 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dziennych czynności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słuchanego tekstu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czącego problemów zdr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wotnych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śniej leksyką) szczegółowe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lastRenderedPageBreak/>
              <w:t>informacje dotyczące symptomów i przyczyn złego samopoczucia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czynności i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chowań sprzyjających zdrowiu;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zadawać pytania o czas wykonywania codzie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czynności i udzielać na nie odpowiedzi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słuchanego tekstu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czącego uzależnienia od komputera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uzależnienia od komputera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we informacje dotyczące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korzystania z komputera i internetu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tekstu dotyczącego korz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stania z komputera i inte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netu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rzeczownika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здоровье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/ czytanym tekście 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gółowe informacje na 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mat symptomów i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czyn złego samopoczucia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tekst o chor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 bohaterki podczas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cieczki i wyodrębnić w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nim szczegółowe inform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cje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probl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mów zdrowotnych; pope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nia przy tym niewielkie uchybienia gramatyczne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rzystania z komputera i internetu;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rodzaj czytanego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samodzielnie ze zrozumieniem krótki oryginalny tekst i na jego podstawie sformułować wypowiedź na temat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bezpieczeństw, jakie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sie ze sobą internet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 dotyczącym pobytu u lekarza i wyrażać je w języku rosyjskim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chor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by i pobytu u lekarza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wł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snego dnia powszedniego z uwzględnieniem czasu wykonywania poszcz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gólnych czynności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go/wysłuchanego tekstu dotyczącego symptomów i przyczyn złego samop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czucia; uwzględnia przy tym poprawność użycia struktur gramatyczno-leksykalnych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zdrowego stylu życia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zdrowia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samodzielnie prowadzić rozmowę o zagrożeniach wynikających ze zbyt dł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giego korzystania z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putera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 xml:space="preserve">7. Что нового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t>в мире спорта?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popularne dysc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pliny sportowe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wymienić różne rodzaje imprez sportowych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uprawi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 sportu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upr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wiania sportu (sportowcy, dyscypliny)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formy czaso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заниматься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 znaczeniu uprawiać (sport)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jakie dyscypliny sportowe (zimowe i letnie) uprawia, i zapytać o to rozmówcę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śniej leksyką) podstawowe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informacje dotyczące uprawiania sportu przez różne osoby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uprawiania spo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tu przez różne osoby na podstawie planu w formie pytań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zn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czenia aktywności fizyc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nej dla zdrowia człowieka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uprawiania spo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tu na podstawie planu w formie pytań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przeczytanego tekstu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modyfikować dialog wzorcowy dotyczący 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tywności sportowej i kib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cowania, wprowadzając do niego własne realia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śniej leksyką) podstawowe informacje dotyczące uprawiania sportów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tremalnych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domość elektroniczną na temat planów wakacy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na podstawie 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domości wzorcowej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odpowiednie zwroty grzecznościowe w korespondencji (e-mail)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planów wakacyjnych polegającą na wprowadzeniu do opracowanego wcześniej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znać różne znaczenia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заниматься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oraz tw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rzyć i stosować jego różne formy gramatyczne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przysłówki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здесь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там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сюдa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тудa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formy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tyczne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болeть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stosować ko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strukcję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болeть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 кого?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за что?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ce aktywności fizycznej rówieśników i udzielać na nie odpowiedzi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we informacje dotyczące uprawiania sportu przez różne osoby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śniej leksyką) szczegółowe informacje dotyczące zn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czenia aktywności fizyc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nej dla zdrowia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słuchanego tekstu o kib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cowaniu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czytanych tekstach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meczu piłkarskiego  i usportowionej rodziny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roli sportu w 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ciu człowieka;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leksykalno-gramatyczne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uprawiania sportów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tremalnych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planów wakacyjnych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planów wakacy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nych; popełnia przy tym niewielkie uchybienia 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między poszczególnymi częściami przysłów dotyczących sportu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rzeczown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ków rodzaju nijakiego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kończonych na -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(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плавание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wyodrębnić  w słuchanym tekście szczegółowe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macje dotyczące uprawi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nia sportu przez różne os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by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czytanym tekście 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lastRenderedPageBreak/>
              <w:t>formacje dotyczące zn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czenia aktywności fizyc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nej dla zdrowia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czytanych tekstach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formacje dotyczące prz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biegu meczu piłkarskiego i usportowionej  rodziny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roli sportu w życiu człowieka; 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 dotyczącym sportu i wyrażać je w 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zyku rosyjskim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kib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cowania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nów wakacyjnych; pope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nia przy tym niewielkie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uchybienia gramatyczne</w:t>
            </w:r>
          </w:p>
          <w:p w:rsidR="004F5064" w:rsidRPr="00F14083" w:rsidRDefault="004F5064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zaw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dów sportowych oraz 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tywności fizycznej swojej i kolegów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swobodnie wypowiedzieć się na temat wysłuchanego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tekstu dotyczącego upr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wiania sportu przez różne osoby; uwzględnia przy tym poprawność użycia struktur gramatyczno-leksykalnych 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roli sportu w życiu człowieka – poprawną pod wzgl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nów wakacyjnych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gram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sportu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8. Где родной край, там и рай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symbole Polski i Rosji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dania kuchni polskiej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wybrane obiekty warte obejrzenia w Kr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kowie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wymienić nazwiska kilku znanych Rosjan i nazwać dziedziny, w których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słynęli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symboli Polski i Rosji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powiedź na temat „Za co kochasz Polskę?” (trzy powody)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określić, za co kocha swój kraj i zapytać o to ro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mówcę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śniej leksyką)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podstawowe informacje dotyczące o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czystego kraju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swojego kraju, polegającą na wprowadzeniu do czyt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tekstu własnych re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liów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śniej leksyką) podstawowe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informacje dotyczące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swoje ulubione obiekty w Krakowie i 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pytać o nie rozmówcę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bytu w Krakowie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Krak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 polegającą na wpr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wadzeniu do czytanego tekstu realiów własnych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symboli Rosji oraz zn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nych Rosjan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в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на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dla określenia miejsca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bytu lub kierunku podróży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гордиться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 xml:space="preserve">восхищаться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 poł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czeniu z narzędnikiem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4F5064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zadawać pytania o symbole Polski i Rosji i udzielać na nie odpowiedzi</w:t>
            </w:r>
          </w:p>
          <w:p w:rsidR="004F5064" w:rsidRPr="00F14083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 xml:space="preserve">wyodrębnić w czytanym tekście (z poznaną wcześniej leksyką)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szczegółowe informacje na temat ojczyzny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na temat typowych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sformułować wypowiedź na temat Polski, popełnia przy tym niewielkie uchybienia leksykalno-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br/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lastRenderedPageBreak/>
              <w:t>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czytanym tekście (z poznaną wcześniej leksyką) szczegółowe informacje na temat rosyjskich rekordów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  <w:lang w:val="ru-RU"/>
              </w:rPr>
              <w:tab/>
              <w:t>wyodrębnić w słuchanym tekście (z poznaną wcześniej leksyką) szczegółowe informacje na temat planowanego wyjazdu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śniej leksyką) szczegółowe informacje dotyczące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stawowych posiłków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podstawowych posiłków; popełnia przy tym niewielkie uchybienia leksykalno-gramatyczne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osobowe czasowników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пить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есть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 xml:space="preserve">na temat Rosji; popełnia przy tym niewielkie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>uchybienia leksykalno-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br/>
              <w:t>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osobowe czasowników w czasie przyszłym prostym</w:t>
            </w:r>
          </w:p>
          <w:p w:rsidR="004F5064" w:rsidRP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stopnia wyższego i na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wyższego przymiotników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ojcz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zny</w:t>
            </w:r>
          </w:p>
          <w:p w:rsidR="004F5064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</w:t>
            </w:r>
            <w:r w:rsidR="004F5064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ski; popełnia przy tym niewielkie uchybienia le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nograficznym,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cym symboli Polski i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rażać je w języku rosy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dotyczące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Krak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wa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formułować dłuższą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Krak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nograficznym,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cym symboli Polski i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rażać je w języku rosy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wych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</w:t>
            </w:r>
            <w:r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dotyczące pl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nowanego wyjazdu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szczegółowe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formacje na temat rosy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skich rekordów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sji;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nograficznym, dotyczącym ekologicznego stylu życia i wyrażać je w języku rosy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4"/>
                <w:sz w:val="20"/>
                <w:szCs w:val="20"/>
              </w:rPr>
              <w:t>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tworzyć i stosować formy gramatyczne zaimków wskazujących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этот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тот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swoj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 kraju</w:t>
            </w:r>
          </w:p>
          <w:p w:rsidR="004F5064" w:rsidRPr="00F14083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swobodnie wypowiedzieć się na temat przeczytanego tekstu dotyczącego</w:t>
            </w:r>
            <w:r w:rsidR="004F5064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ojcz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y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zny, z uwzględnieniem p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o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prawności użycia struktur gramatyczno-leksykalnych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dań kuchni polskiej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ski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pobytu w Krakowie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Kr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kowa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bytu w restauracji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opracować i zaprezent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wać folder reklamowy, który zachęci obcokrajo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ców do zwiedzania Polski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stosować w odpowiednim kontekście sytuacyjnym przysłowia rosyjskie dot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czące ojczyzny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symb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li i Rosji oraz znanych Rosjan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przeczytać fragment tekstu literackiego i swobodnie wypowiedzieć się na jego temat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Rosji i znanych Rosjan –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</w:tc>
      </w:tr>
      <w:tr w:rsidR="00F14083" w:rsidRPr="00F14083" w:rsidTr="004F5064">
        <w:tc>
          <w:tcPr>
            <w:tcW w:w="19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</w:pPr>
            <w:r w:rsidRPr="00F14083">
              <w:rPr>
                <w:rFonts w:ascii="Myriad Pro Cond" w:hAnsi="Myriad Pro Cond" w:cs="Myriad Pro Cond"/>
                <w:b/>
                <w:bCs/>
                <w:color w:val="004394"/>
                <w:sz w:val="20"/>
                <w:szCs w:val="20"/>
              </w:rPr>
              <w:lastRenderedPageBreak/>
              <w:t>9. Как понять природу?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zj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wiska pogodowe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nazwać podstawowe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dzaje krajobrazów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wymienić podstawowe czynności związane z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logicznym stylem życia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zrozumieć krótkie info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macje dotyczące ekol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gicznego stylu życia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pogody na podstawie wzorcowej wypowiedzi</w:t>
            </w:r>
          </w:p>
          <w:p w:rsid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główną myśl wysłuchanego tekstu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śniej leksyką) podstawowe informacje dotyczące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powiedź na temat ekologii na podstawie wzorcowej wypowiedzi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czytanym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podstawowe informacje dotyczące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logicznego stylu życia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krótką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powiedź na temat ekol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gicznego stylu życia na podstawie wzorcowej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powiedzi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przeprowadzić rozmowę na temat wyjazdu do Rosji na podstawie opracow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nego wcześniej wzorc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wego dialogu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tworzyć i stosować formy gramatyczne rzeczown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ków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градус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час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łączeniu z liczebnikami głównymi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używać czasownika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идти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różnych znacz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niach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określić kontekst sytu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cyjny na podstawie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słuchanych tekstów 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formacyjnych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zadawać pytania na temat pogody i udzielać na nie odpowiedzi</w:t>
            </w:r>
          </w:p>
          <w:p w:rsidR="004F5064" w:rsidRPr="00F14083" w:rsidRDefault="00F14083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ab/>
              <w:t>wyodrębnić w sł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u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chanym/czytanym tekście (z poznaną wcześniej le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 xml:space="preserve">syką) szczegółowe 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info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r</w:t>
            </w:r>
            <w:r w:rsidR="004F5064" w:rsidRPr="00F14083">
              <w:rPr>
                <w:rFonts w:ascii="AgendaPl (OTF) RegularCondensed" w:hAnsi="AgendaPl (OTF) RegularCondensed" w:cs="AgendaPl (OTF) RegularCondensed"/>
                <w:color w:val="000000"/>
                <w:spacing w:val="-2"/>
                <w:sz w:val="20"/>
                <w:szCs w:val="20"/>
              </w:rPr>
              <w:t>macje dotyczące pogody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wypowiedź na temat pogody; popełnia przy tym niewielkie 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rozpoznać związki pomi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dzy poszczególnymi 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ę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ściami tekstu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 tekście (z poznaną wcz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śniej leksyką) szczegół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we informacje dotyczące ekologii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sformułować wypowiedź 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na temat ekologicznego stylu życia;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wyrażać zgodę, pową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piewanie, nie wyrażać zgody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konstrukcję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должен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połączeniu z bezokolicznikiem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nym/czytanym tekście szczegółowe informacje dotyczące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gody; popełnia przy tym niewielkie uchybienia 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przetwarzać treści prze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stawione w materiale ik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nograficznym, dotycz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ą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cym zjawisk pogodowych i wyrażać je w języku 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syjskim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wysłuchać prognozę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gody i wyodrębnić w niej podstawowe informacje 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prognozę pogody; popełnia przy tym niewielkie uchybienia leksykalno-gramatyczne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wyodrębnić w słuchanym/ czytanym tekście szczeg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łowe informacje dotyczące ekologii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logicznego stylu życia; popełnia przy tym 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wielkie uchybienia gram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tyczne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 xml:space="preserve">stosować przyimki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за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через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, </w:t>
            </w:r>
            <w:r w:rsidRPr="00F14083">
              <w:rPr>
                <w:rFonts w:ascii="Myriad Pro Cond" w:hAnsi="Myriad Pro Cond" w:cs="Myriad Pro Cond"/>
                <w:b/>
                <w:bCs/>
                <w:color w:val="000000"/>
                <w:sz w:val="20"/>
                <w:szCs w:val="20"/>
                <w:lang w:val="ru-RU"/>
              </w:rPr>
              <w:t>после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 xml:space="preserve"> w celu określania relacji czas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F14083" w:rsidRPr="00F14083" w:rsidRDefault="00F14083" w:rsidP="00F14083">
            <w:pPr>
              <w:keepLine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Uczeń potrafi: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pogody</w:t>
            </w:r>
          </w:p>
          <w:p w:rsidR="00F14083" w:rsidRPr="00F14083" w:rsidRDefault="00F14083" w:rsidP="00F14083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przeczytan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 tekstu zjawisk pog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dowych, z uwzględni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niem poprawności użycia struktur gramatyczno-leksykalnych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p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gody –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szczegółowo przekazać informacje zamieszczone w ogłoszeniu dotyczącym szkoły przetrwania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zainicjować i prowadzić rozmowę na temat ekol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gii</w:t>
            </w:r>
          </w:p>
          <w:p w:rsidR="004F5064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lastRenderedPageBreak/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swobodnie wypowiedzieć się na temat wysłuchan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e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go/ przeczytanego tekstu dotyczącego ekologii, z uwzględnieniem popra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ności użycia struktur gr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matyczno-leksykalnych</w:t>
            </w:r>
          </w:p>
          <w:p w:rsidR="00F14083" w:rsidRPr="00F14083" w:rsidRDefault="004F5064" w:rsidP="004F5064">
            <w:pPr>
              <w:keepLines/>
              <w:tabs>
                <w:tab w:val="left" w:pos="170"/>
              </w:tabs>
              <w:autoSpaceDE w:val="0"/>
              <w:autoSpaceDN w:val="0"/>
              <w:adjustRightInd w:val="0"/>
              <w:spacing w:after="0" w:line="288" w:lineRule="auto"/>
              <w:ind w:left="170" w:hanging="170"/>
              <w:textAlignment w:val="center"/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</w:pP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•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ab/>
              <w:t>sformułować dłuższą wypowiedź na temat ek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logicznego stylu życia, poprawną pod względem leksykalno-gramatycznym, wyróżni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jącą się płynnością, boga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c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twem leksykalnym i ró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ż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norodnością struktur w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y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kraczających poza pr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o</w:t>
            </w:r>
            <w:r w:rsidRPr="00F14083">
              <w:rPr>
                <w:rFonts w:ascii="AgendaPl (OTF) RegularCondensed" w:hAnsi="AgendaPl (OTF) RegularCondensed" w:cs="AgendaPl (OTF) RegularCondensed"/>
                <w:color w:val="000000"/>
                <w:sz w:val="20"/>
                <w:szCs w:val="20"/>
              </w:rPr>
              <w:t>gram</w:t>
            </w:r>
          </w:p>
        </w:tc>
      </w:tr>
    </w:tbl>
    <w:p w:rsidR="006B5810" w:rsidRPr="00F14083" w:rsidRDefault="006B5810" w:rsidP="00F14083"/>
    <w:sectPr w:rsidR="006B5810" w:rsidRPr="00F14083" w:rsidSect="00E21ACB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E5" w:rsidRDefault="00004DE5" w:rsidP="00285D6F">
      <w:pPr>
        <w:spacing w:after="0" w:line="240" w:lineRule="auto"/>
      </w:pPr>
      <w:r>
        <w:separator/>
      </w:r>
    </w:p>
  </w:endnote>
  <w:endnote w:type="continuationSeparator" w:id="0">
    <w:p w:rsidR="00004DE5" w:rsidRDefault="00004DE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Dutch801Hd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AgendaPl (OTF) 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 Cond">
    <w:altName w:val="Open Sans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gendaPl (OTF) 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083" w:rsidRDefault="00F14083" w:rsidP="00EE01FE">
    <w:pPr>
      <w:pStyle w:val="Stopka"/>
      <w:tabs>
        <w:tab w:val="clear" w:pos="9072"/>
        <w:tab w:val="right" w:pos="9639"/>
      </w:tabs>
      <w:spacing w:before="120"/>
      <w:ind w:left="-567"/>
      <w:rPr>
        <w:b/>
        <w:color w:val="003892"/>
      </w:rPr>
    </w:pPr>
  </w:p>
  <w:p w:rsidR="00F14083" w:rsidRDefault="00F14083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F4FEDA" wp14:editId="67E1A605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935CDA">
      <w:t>Renata Broniarz</w:t>
    </w:r>
  </w:p>
  <w:p w:rsidR="00F14083" w:rsidRDefault="00F1408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AAE9D4" wp14:editId="75D945F3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F14083" w:rsidRDefault="00F14083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B5D769C" wp14:editId="3B9C17C3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 wp14:anchorId="6E486C8D" wp14:editId="6B795FD2">
          <wp:extent cx="2585972" cy="263224"/>
          <wp:effectExtent l="0" t="0" r="508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14083" w:rsidRDefault="00F14083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9E0E2C">
      <w:rPr>
        <w:noProof/>
      </w:rPr>
      <w:t>1</w:t>
    </w:r>
    <w:r>
      <w:fldChar w:fldCharType="end"/>
    </w:r>
  </w:p>
  <w:p w:rsidR="00F14083" w:rsidRPr="00285D6F" w:rsidRDefault="00F1408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E5" w:rsidRDefault="00004DE5" w:rsidP="00285D6F">
      <w:pPr>
        <w:spacing w:after="0" w:line="240" w:lineRule="auto"/>
      </w:pPr>
      <w:r>
        <w:separator/>
      </w:r>
    </w:p>
  </w:footnote>
  <w:footnote w:type="continuationSeparator" w:id="0">
    <w:p w:rsidR="00004DE5" w:rsidRDefault="00004DE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64" w:rsidRDefault="004F5064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4D68DF7" wp14:editId="76110BA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6F80399" wp14:editId="73AEAB78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064" w:rsidRDefault="004F5064" w:rsidP="00435B7E">
    <w:pPr>
      <w:pStyle w:val="Nagwek"/>
      <w:tabs>
        <w:tab w:val="clear" w:pos="9072"/>
      </w:tabs>
      <w:ind w:left="142" w:right="142"/>
    </w:pPr>
  </w:p>
  <w:p w:rsidR="004F5064" w:rsidRDefault="004F5064" w:rsidP="00435B7E">
    <w:pPr>
      <w:pStyle w:val="Nagwek"/>
      <w:tabs>
        <w:tab w:val="clear" w:pos="9072"/>
      </w:tabs>
      <w:ind w:left="142" w:right="142"/>
    </w:pPr>
  </w:p>
  <w:p w:rsidR="004F5064" w:rsidRDefault="00935CDA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rosyjski</w:t>
    </w:r>
    <w:r w:rsidR="004F5064" w:rsidRPr="00435B7E">
      <w:rPr>
        <w:color w:val="F09120"/>
      </w:rPr>
      <w:t xml:space="preserve"> </w:t>
    </w:r>
    <w:r w:rsidR="004F5064">
      <w:t xml:space="preserve">| </w:t>
    </w:r>
    <w:r w:rsidRPr="00935CDA">
      <w:rPr>
        <w:rFonts w:ascii="Myriad Pro" w:hAnsi="Myriad Pro" w:cs="Myriad Pro"/>
        <w:b/>
        <w:bCs/>
        <w:i/>
        <w:iCs/>
        <w:color w:val="000000"/>
        <w:lang w:val="ru-RU"/>
      </w:rPr>
      <w:t>Эхо</w:t>
    </w:r>
    <w:r>
      <w:t xml:space="preserve"> </w:t>
    </w:r>
    <w:r w:rsidR="004F5064">
      <w:t>| Klasa</w:t>
    </w:r>
    <w:r>
      <w:t xml:space="preserve">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C3C8B"/>
    <w:multiLevelType w:val="hybridMultilevel"/>
    <w:tmpl w:val="ADF63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A3E37"/>
    <w:multiLevelType w:val="hybridMultilevel"/>
    <w:tmpl w:val="08C6D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96627"/>
    <w:multiLevelType w:val="hybridMultilevel"/>
    <w:tmpl w:val="57A26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4DE5"/>
    <w:rsid w:val="001E4CB0"/>
    <w:rsid w:val="001F0820"/>
    <w:rsid w:val="00245DA5"/>
    <w:rsid w:val="00285D6F"/>
    <w:rsid w:val="0029149C"/>
    <w:rsid w:val="002F1910"/>
    <w:rsid w:val="00317434"/>
    <w:rsid w:val="003572A4"/>
    <w:rsid w:val="003B19DC"/>
    <w:rsid w:val="00435B7E"/>
    <w:rsid w:val="004F5064"/>
    <w:rsid w:val="00592B22"/>
    <w:rsid w:val="00602ABB"/>
    <w:rsid w:val="00620D78"/>
    <w:rsid w:val="00672759"/>
    <w:rsid w:val="006B5810"/>
    <w:rsid w:val="007963FD"/>
    <w:rsid w:val="007B3CB5"/>
    <w:rsid w:val="0083577E"/>
    <w:rsid w:val="008648E0"/>
    <w:rsid w:val="0089186E"/>
    <w:rsid w:val="008C2636"/>
    <w:rsid w:val="009130E5"/>
    <w:rsid w:val="00914856"/>
    <w:rsid w:val="00935CDA"/>
    <w:rsid w:val="009D4894"/>
    <w:rsid w:val="009E0E2C"/>
    <w:rsid w:val="009E0F62"/>
    <w:rsid w:val="00A239DF"/>
    <w:rsid w:val="00A5798A"/>
    <w:rsid w:val="00AB49BA"/>
    <w:rsid w:val="00B63701"/>
    <w:rsid w:val="00C82A94"/>
    <w:rsid w:val="00D22D55"/>
    <w:rsid w:val="00E21ACB"/>
    <w:rsid w:val="00E94882"/>
    <w:rsid w:val="00EC12C2"/>
    <w:rsid w:val="00EE01FE"/>
    <w:rsid w:val="00F1408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Irzedu">
    <w:name w:val="Tytul I rzedu"/>
    <w:basedOn w:val="Brakstyluakapitowego"/>
    <w:uiPriority w:val="99"/>
    <w:rsid w:val="0029149C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</w:rPr>
  </w:style>
  <w:style w:type="paragraph" w:customStyle="1" w:styleId="Brakstyluakapitowego">
    <w:name w:val="[Brak stylu akapitowego]"/>
    <w:rsid w:val="002914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ukwyBoldItalic">
    <w:name w:val="Bukwy Bold Italic"/>
    <w:uiPriority w:val="99"/>
    <w:rsid w:val="0029149C"/>
    <w:rPr>
      <w:rFonts w:ascii="Myriad Pro" w:hAnsi="Myriad Pro" w:cs="Myriad Pro"/>
      <w:b/>
      <w:bCs/>
      <w:i/>
      <w:iCs/>
      <w:lang w:val="ru-RU"/>
    </w:rPr>
  </w:style>
  <w:style w:type="paragraph" w:customStyle="1" w:styleId="001Tekstpodstawowy">
    <w:name w:val="001 Tekst podstawowy"/>
    <w:basedOn w:val="Brakstyluakapitowego"/>
    <w:uiPriority w:val="99"/>
    <w:rsid w:val="0029149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29149C"/>
    <w:pPr>
      <w:spacing w:line="240" w:lineRule="atLeast"/>
      <w:jc w:val="center"/>
    </w:pPr>
    <w:rPr>
      <w:rFonts w:ascii="AgendaPl (OTF) BoldCondensed" w:hAnsi="AgendaPl (OTF) BoldCondensed" w:cs="AgendaPl (OTF)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29149C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4394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29149C"/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29149C"/>
    <w:pPr>
      <w:tabs>
        <w:tab w:val="left" w:pos="170"/>
      </w:tabs>
      <w:ind w:left="170" w:hanging="170"/>
    </w:pPr>
  </w:style>
  <w:style w:type="character" w:customStyle="1" w:styleId="BukwyBoldcondensed">
    <w:name w:val="Bukwy Bold condensed"/>
    <w:uiPriority w:val="99"/>
    <w:rsid w:val="0029149C"/>
    <w:rPr>
      <w:rFonts w:ascii="Myriad Pro Cond" w:hAnsi="Myriad Pro Cond" w:cs="Myriad Pro Cond"/>
      <w:b/>
      <w:bCs/>
      <w:lang w:val="ru-RU"/>
    </w:rPr>
  </w:style>
  <w:style w:type="character" w:customStyle="1" w:styleId="BukwyBoldItaliccondensed">
    <w:name w:val="Bukwy Bold Italic condensed"/>
    <w:uiPriority w:val="99"/>
    <w:rsid w:val="0029149C"/>
    <w:rPr>
      <w:rFonts w:ascii="Myriad Pro Cond" w:hAnsi="Myriad Pro Cond" w:cs="Myriad Pro Cond"/>
      <w:b/>
      <w:bCs/>
      <w:i/>
      <w:i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ulIrzedu">
    <w:name w:val="Tytul I rzedu"/>
    <w:basedOn w:val="Brakstyluakapitowego"/>
    <w:uiPriority w:val="99"/>
    <w:rsid w:val="0029149C"/>
    <w:pPr>
      <w:pBdr>
        <w:bottom w:val="single" w:sz="2" w:space="6" w:color="000000"/>
      </w:pBdr>
      <w:spacing w:before="57" w:after="170" w:line="420" w:lineRule="atLeast"/>
    </w:pPr>
    <w:rPr>
      <w:rFonts w:ascii="AgendaPl Bold" w:hAnsi="AgendaPl Bold" w:cs="AgendaPl Bold"/>
      <w:b/>
      <w:bCs/>
      <w:caps/>
      <w:color w:val="004394"/>
      <w:sz w:val="36"/>
      <w:szCs w:val="36"/>
    </w:rPr>
  </w:style>
  <w:style w:type="paragraph" w:customStyle="1" w:styleId="Brakstyluakapitowego">
    <w:name w:val="[Brak stylu akapitowego]"/>
    <w:rsid w:val="0029149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BukwyBoldItalic">
    <w:name w:val="Bukwy Bold Italic"/>
    <w:uiPriority w:val="99"/>
    <w:rsid w:val="0029149C"/>
    <w:rPr>
      <w:rFonts w:ascii="Myriad Pro" w:hAnsi="Myriad Pro" w:cs="Myriad Pro"/>
      <w:b/>
      <w:bCs/>
      <w:i/>
      <w:iCs/>
      <w:lang w:val="ru-RU"/>
    </w:rPr>
  </w:style>
  <w:style w:type="paragraph" w:customStyle="1" w:styleId="001Tekstpodstawowy">
    <w:name w:val="001 Tekst podstawowy"/>
    <w:basedOn w:val="Brakstyluakapitowego"/>
    <w:uiPriority w:val="99"/>
    <w:rsid w:val="0029149C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: glowka"/>
    <w:basedOn w:val="Brakstyluakapitowego"/>
    <w:uiPriority w:val="99"/>
    <w:rsid w:val="0029149C"/>
    <w:pPr>
      <w:spacing w:line="240" w:lineRule="atLeast"/>
      <w:jc w:val="center"/>
    </w:pPr>
    <w:rPr>
      <w:rFonts w:ascii="AgendaPl (OTF) BoldCondensed" w:hAnsi="AgendaPl (OTF) BoldCondensed" w:cs="AgendaPl (OTF) BoldCondensed"/>
      <w:b/>
      <w:bCs/>
      <w:color w:val="FFFFFF"/>
    </w:rPr>
  </w:style>
  <w:style w:type="paragraph" w:customStyle="1" w:styleId="PLANWYNIKOWY-rozdzial">
    <w:name w:val="PLAN WYNIKOWY - rozdzial"/>
    <w:basedOn w:val="Brakstyluakapitowego"/>
    <w:uiPriority w:val="99"/>
    <w:rsid w:val="0029149C"/>
    <w:pPr>
      <w:tabs>
        <w:tab w:val="left" w:pos="170"/>
      </w:tabs>
      <w:spacing w:line="240" w:lineRule="atLeast"/>
    </w:pPr>
    <w:rPr>
      <w:rFonts w:ascii="Myriad Pro Cond" w:hAnsi="Myriad Pro Cond" w:cs="Myriad Pro Cond"/>
      <w:b/>
      <w:bCs/>
      <w:color w:val="004394"/>
      <w:sz w:val="20"/>
      <w:szCs w:val="20"/>
    </w:rPr>
  </w:style>
  <w:style w:type="paragraph" w:customStyle="1" w:styleId="Tabelakomorka">
    <w:name w:val="Tabela: komorka"/>
    <w:basedOn w:val="Brakstyluakapitowego"/>
    <w:uiPriority w:val="99"/>
    <w:rsid w:val="0029149C"/>
    <w:rPr>
      <w:rFonts w:ascii="AgendaPl (OTF) RegularCondensed" w:hAnsi="AgendaPl (OTF) RegularCondensed" w:cs="AgendaPl (OTF) RegularCondensed"/>
      <w:sz w:val="20"/>
      <w:szCs w:val="20"/>
    </w:rPr>
  </w:style>
  <w:style w:type="paragraph" w:customStyle="1" w:styleId="Tabelakomorka-punktykropki">
    <w:name w:val="Tabela: komorka - punkty kropki"/>
    <w:basedOn w:val="Tabelakomorka"/>
    <w:uiPriority w:val="99"/>
    <w:rsid w:val="0029149C"/>
    <w:pPr>
      <w:tabs>
        <w:tab w:val="left" w:pos="170"/>
      </w:tabs>
      <w:ind w:left="170" w:hanging="170"/>
    </w:pPr>
  </w:style>
  <w:style w:type="character" w:customStyle="1" w:styleId="BukwyBoldcondensed">
    <w:name w:val="Bukwy Bold condensed"/>
    <w:uiPriority w:val="99"/>
    <w:rsid w:val="0029149C"/>
    <w:rPr>
      <w:rFonts w:ascii="Myriad Pro Cond" w:hAnsi="Myriad Pro Cond" w:cs="Myriad Pro Cond"/>
      <w:b/>
      <w:bCs/>
      <w:lang w:val="ru-RU"/>
    </w:rPr>
  </w:style>
  <w:style w:type="character" w:customStyle="1" w:styleId="BukwyBoldItaliccondensed">
    <w:name w:val="Bukwy Bold Italic condensed"/>
    <w:uiPriority w:val="99"/>
    <w:rsid w:val="0029149C"/>
    <w:rPr>
      <w:rFonts w:ascii="Myriad Pro Cond" w:hAnsi="Myriad Pro Cond" w:cs="Myriad Pro Cond"/>
      <w:b/>
      <w:bCs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780C-8243-4505-A671-7452E0A4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5492</Words>
  <Characters>32954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38370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X</cp:lastModifiedBy>
  <cp:revision>2</cp:revision>
  <dcterms:created xsi:type="dcterms:W3CDTF">2020-09-07T19:46:00Z</dcterms:created>
  <dcterms:modified xsi:type="dcterms:W3CDTF">2020-09-07T19:46:00Z</dcterms:modified>
</cp:coreProperties>
</file>