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</w:pPr>
      <w:r>
        <w:rPr>
          <w:b/>
          <w:bCs/>
          <w:sz w:val="32"/>
          <w:szCs w:val="32"/>
        </w:rPr>
        <w:t>Sposoby sprawdzania osiągnięć uczniów</w:t>
      </w:r>
      <w:r>
        <w:rPr>
          <w:b/>
          <w:bCs/>
          <w:sz w:val="28"/>
          <w:szCs w:val="28"/>
        </w:rPr>
        <w:t xml:space="preserve"> </w:t>
      </w:r>
      <w:r/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numPr>
          <w:ilvl w:val="0"/>
          <w:numId w:val="0"/>
        </w:numPr>
        <w:jc w:val="both"/>
        <w:outlineLvl w:val="0"/>
      </w:pPr>
      <w:r>
        <w:rPr>
          <w:b/>
          <w:color w:val="000000" w:themeShade="bf"/>
          <w:sz w:val="32"/>
          <w:szCs w:val="32"/>
        </w:rPr>
        <w:t xml:space="preserve">                    </w:t>
      </w:r>
      <w:r>
        <w:rPr>
          <w:b/>
          <w:color w:val="000000" w:themeShade="bf"/>
          <w:sz w:val="32"/>
          <w:szCs w:val="32"/>
        </w:rPr>
        <w:t>Przedmiotowy system oceniania z techniki 4-6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bookmarkStart w:id="0" w:name="_GoBack"/>
      <w:bookmarkEnd w:id="0"/>
      <w:r>
        <w:rPr/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informowanie ucznia o poziomie jego osiągnięć edukacyjnych i o postępach w tym zakresie,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wspomaganie ucznia w samodzielnym planowaniu swojego rozwoju,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motywowanie do dalszych postępów w nauce,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dostarczanie rodzicom i nauczycielom informacji o trudnościach w nauce oraz specjalnych uzdolnieniach ucznia,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umożliwienie nauczycielom doskonalenia organizacji i metod pracy dydaktyczno-wychowawczej.</w:t>
      </w:r>
      <w:r/>
    </w:p>
    <w:p>
      <w:pPr>
        <w:pStyle w:val="Normal"/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exact" w:line="280"/>
        <w:jc w:val="both"/>
        <w:outlineLvl w:val="0"/>
        <w:rPr>
          <w:sz w:val="28"/>
          <w:b/>
          <w:sz w:val="28"/>
          <w:b/>
        </w:rPr>
      </w:pPr>
      <w:r>
        <w:rPr>
          <w:b/>
          <w:sz w:val="28"/>
        </w:rPr>
        <w:t>Kryteria oceniania</w:t>
      </w:r>
      <w:r/>
    </w:p>
    <w:p>
      <w:pPr>
        <w:pStyle w:val="Normal"/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Oceniając osiągnięcia, należy zwrócić uwagę na: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rozumienie zjawisk technicznych,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umiejętność wnioskowania,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czytanie ze zrozumieniem instrukcji urządzeń i przykładów dokumentacji technicznej,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czytanie rysunków złożeniowych i wykonawczych,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umiejętność organizacji miejsca pracy,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właściwe wykorzystanie materiałów, narzędzi i urządzeń technicznych,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przestrzeganie zasad BHP,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dokładność i staranność wykonywania zadań.</w:t>
      </w:r>
      <w:r/>
    </w:p>
    <w:p>
      <w:pPr>
        <w:pStyle w:val="Normal"/>
        <w:spacing w:lineRule="exact" w:line="280"/>
        <w:jc w:val="both"/>
      </w:pPr>
      <w:r>
        <w:rPr>
          <w:b/>
        </w:rPr>
        <w:t>Ocenę osiągnięć ucznia</w:t>
      </w:r>
      <w:r>
        <w:rPr/>
        <w:t xml:space="preserve"> można sformułować z wykorzystaniem zaproponowanych kryteriów odnoszących się do sześciostopniowej skali ocen.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</w:pPr>
      <w:r>
        <w:rPr>
          <w:b/>
        </w:rPr>
        <w:t>Stopień celujący</w:t>
      </w:r>
      <w:r>
        <w:rPr/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</w:pPr>
      <w:r>
        <w:rPr>
          <w:b/>
        </w:rPr>
        <w:t>Stopień bardzo dobry</w:t>
      </w:r>
      <w:r>
        <w:rPr/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</w:pPr>
      <w:r>
        <w:rPr>
          <w:b/>
        </w:rPr>
        <w:t>Stopień dobry</w:t>
      </w:r>
      <w:r>
        <w:rPr/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  <w:r/>
    </w:p>
    <w:p>
      <w:pPr>
        <w:pStyle w:val="ListParagraph"/>
        <w:numPr>
          <w:ilvl w:val="0"/>
          <w:numId w:val="1"/>
        </w:numPr>
        <w:spacing w:lineRule="exact" w:line="280"/>
        <w:jc w:val="both"/>
      </w:pPr>
      <w:r>
        <w:rPr>
          <w:b/>
        </w:rPr>
        <w:t>Stopień dostateczny</w:t>
      </w:r>
      <w:r>
        <w:rPr/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  <w:r/>
    </w:p>
    <w:p>
      <w:pPr>
        <w:pStyle w:val="ListParagraph"/>
        <w:numPr>
          <w:ilvl w:val="0"/>
          <w:numId w:val="1"/>
        </w:numPr>
        <w:jc w:val="both"/>
      </w:pPr>
      <w:r>
        <w:rPr>
          <w:b/>
        </w:rPr>
        <w:t>Stopień dopuszczający</w:t>
      </w:r>
      <w:r>
        <w:rPr/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  <w:r/>
    </w:p>
    <w:p>
      <w:pPr>
        <w:pStyle w:val="ListParagraph"/>
        <w:numPr>
          <w:ilvl w:val="0"/>
          <w:numId w:val="1"/>
        </w:numPr>
        <w:jc w:val="both"/>
      </w:pPr>
      <w:r>
        <w:rPr>
          <w:b/>
        </w:rPr>
        <w:t>Stopień niedostateczny</w:t>
      </w:r>
      <w:r>
        <w:rPr/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  <w:r/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  <w:t>Oceniając osiągnięcia uczniów, poza wiedzą i umiejętnościami należy wziąć pod uwagę: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aktywność podczas lekcji,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zaangażowanie w wykonywane zadania,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umiejętność pracy w grupie,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obowiązkowość i systematyczność,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udział w pracach na rzecz szkoły i ochrony środowiska naturalnego.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b/>
          <w:sz w:val="28"/>
          <w:b/>
        </w:rPr>
      </w:pPr>
      <w:r>
        <w:rPr>
          <w:b/>
          <w:sz w:val="28"/>
        </w:rPr>
        <w:t>Metody sprawdzania osiągnięć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test,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sprawdzian,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zadanie praktyczne,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zadanie domowe,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aktywność na lekcji,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odpowiedź ustną,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pracę pozalekcyjną (np. konkurs, projekt).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>
        <w:sz w:val="20"/>
        <w:sz w:val="20"/>
        <w:szCs w:val="20"/>
        <w:rFonts w:ascii="Times" w:hAnsi="Times"/>
        <w:color w:val="000000" w:themeColor="text1"/>
      </w:rPr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a70210"/>
    <w:rPr/>
  </w:style>
  <w:style w:type="character" w:styleId="FooterChar" w:customStyle="1">
    <w:name w:val="Footer Char"/>
    <w:basedOn w:val="DefaultParagraphFont"/>
    <w:link w:val="Footer"/>
    <w:uiPriority w:val="99"/>
    <w:rsid w:val="00a70210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Calibri" w:cs="Calibri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Gwka">
    <w:name w:val="Główka"/>
    <w:basedOn w:val="Normal"/>
    <w:link w:val="HeaderChar"/>
    <w:uiPriority w:val="99"/>
    <w:unhideWhenUsed/>
    <w:rsid w:val="00a7021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unhideWhenUsed/>
    <w:rsid w:val="00a7021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b066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LibreOffice/4.3.0.4$Windows_x86 LibreOffice_project/62ad5818884a2fc2e5780dd45466868d41009ec0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2018-07-24T23:44:00Z</dcterms:created>
  <dc:creator>Krzys Spalinski</dc:creator>
  <dc:language>pl-PL</dc:language>
  <dcterms:modified xsi:type="dcterms:W3CDTF">2020-08-31T18:44:45Z</dcterms:modified>
  <cp:revision>8</cp:revision>
</cp:coreProperties>
</file>